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3BDBC" w14:textId="4214A0DB" w:rsidR="00C16255" w:rsidRPr="001D138A" w:rsidRDefault="00C16255" w:rsidP="00C16255">
      <w:pPr>
        <w:tabs>
          <w:tab w:val="left" w:pos="1985"/>
        </w:tabs>
        <w:ind w:left="1980" w:hanging="1980"/>
        <w:rPr>
          <w:rFonts w:cstheme="minorHAnsi"/>
          <w:b/>
          <w:sz w:val="24"/>
        </w:rPr>
      </w:pPr>
      <w:bookmarkStart w:id="0" w:name="Title"/>
      <w:bookmarkStart w:id="1" w:name="DocumentFor"/>
      <w:bookmarkEnd w:id="0"/>
      <w:bookmarkEnd w:id="1"/>
      <w:r w:rsidRPr="001D138A">
        <w:rPr>
          <w:rFonts w:cstheme="minorHAnsi"/>
          <w:b/>
          <w:sz w:val="24"/>
        </w:rPr>
        <w:t>3GPP TSG-RAN WG4 Meeting # 106bis</w:t>
      </w:r>
      <w:r w:rsidRPr="001D138A">
        <w:rPr>
          <w:rFonts w:cstheme="minorHAnsi" w:hint="eastAsia"/>
          <w:b/>
          <w:sz w:val="24"/>
        </w:rPr>
        <w:t>-</w:t>
      </w:r>
      <w:r w:rsidRPr="001D138A">
        <w:rPr>
          <w:rFonts w:cstheme="minorHAnsi"/>
          <w:b/>
          <w:sz w:val="24"/>
        </w:rPr>
        <w:t>e</w:t>
      </w:r>
      <w:r>
        <w:rPr>
          <w:rFonts w:cstheme="minorHAnsi"/>
          <w:b/>
          <w:sz w:val="24"/>
        </w:rPr>
        <w:t xml:space="preserve">                                     R4</w:t>
      </w:r>
      <w:r w:rsidRPr="001D138A">
        <w:rPr>
          <w:rFonts w:cstheme="minorHAnsi"/>
          <w:b/>
          <w:sz w:val="24"/>
        </w:rPr>
        <w:t>-230</w:t>
      </w:r>
      <w:r w:rsidR="00AB39EB">
        <w:rPr>
          <w:rFonts w:cstheme="minorHAnsi"/>
          <w:b/>
          <w:sz w:val="24"/>
        </w:rPr>
        <w:t>4231</w:t>
      </w:r>
    </w:p>
    <w:p w14:paraId="20C28122" w14:textId="77777777" w:rsidR="00C16255" w:rsidRDefault="00C16255" w:rsidP="00C16255">
      <w:pPr>
        <w:tabs>
          <w:tab w:val="left" w:pos="1985"/>
        </w:tabs>
        <w:ind w:left="1980" w:hanging="1980"/>
        <w:rPr>
          <w:rFonts w:cstheme="minorHAnsi"/>
          <w:b/>
          <w:sz w:val="24"/>
        </w:rPr>
      </w:pPr>
      <w:r w:rsidRPr="001D138A">
        <w:rPr>
          <w:rFonts w:cstheme="minorHAnsi"/>
          <w:b/>
          <w:sz w:val="24"/>
        </w:rPr>
        <w:t>Online, April 17 – April 26, 2023</w:t>
      </w:r>
    </w:p>
    <w:p w14:paraId="60E0B2CB" w14:textId="7B2DB994" w:rsidR="00C16255" w:rsidRDefault="00C16255" w:rsidP="00C16255">
      <w:pPr>
        <w:tabs>
          <w:tab w:val="left" w:pos="1985"/>
        </w:tabs>
        <w:rPr>
          <w:rFonts w:cstheme="minorHAnsi"/>
          <w:b/>
          <w:sz w:val="24"/>
          <w:szCs w:val="24"/>
        </w:rPr>
      </w:pPr>
      <w:r w:rsidRPr="009309D1">
        <w:rPr>
          <w:rFonts w:cstheme="minorHAnsi"/>
          <w:b/>
          <w:sz w:val="24"/>
          <w:szCs w:val="24"/>
        </w:rPr>
        <w:t>Agenda Item:</w:t>
      </w:r>
      <w:r w:rsidRPr="00EF57D9">
        <w:rPr>
          <w:rFonts w:cstheme="minorHAnsi"/>
          <w:b/>
          <w:sz w:val="24"/>
          <w:szCs w:val="24"/>
        </w:rPr>
        <w:tab/>
      </w:r>
      <w:bookmarkStart w:id="2" w:name="Source"/>
      <w:bookmarkEnd w:id="2"/>
      <w:r>
        <w:rPr>
          <w:rFonts w:cstheme="minorHAnsi"/>
          <w:b/>
          <w:sz w:val="24"/>
          <w:szCs w:val="24"/>
        </w:rPr>
        <w:t>5</w:t>
      </w:r>
      <w:r w:rsidRPr="009309D1">
        <w:rPr>
          <w:rFonts w:cstheme="minorHAnsi"/>
          <w:b/>
          <w:sz w:val="24"/>
          <w:szCs w:val="24"/>
        </w:rPr>
        <w:t>.</w:t>
      </w:r>
      <w:r>
        <w:rPr>
          <w:rFonts w:cstheme="minorHAnsi"/>
          <w:b/>
          <w:sz w:val="24"/>
          <w:szCs w:val="24"/>
        </w:rPr>
        <w:t>10</w:t>
      </w:r>
      <w:r w:rsidRPr="009309D1">
        <w:rPr>
          <w:rFonts w:cstheme="minorHAnsi"/>
          <w:b/>
          <w:sz w:val="24"/>
          <w:szCs w:val="24"/>
        </w:rPr>
        <w:t>.2</w:t>
      </w:r>
      <w:r>
        <w:rPr>
          <w:rFonts w:cstheme="minorHAnsi"/>
          <w:b/>
          <w:sz w:val="24"/>
          <w:szCs w:val="24"/>
        </w:rPr>
        <w:t>.</w:t>
      </w:r>
      <w:r w:rsidR="00681A69">
        <w:rPr>
          <w:rFonts w:cstheme="minorHAnsi"/>
          <w:b/>
          <w:sz w:val="24"/>
          <w:szCs w:val="24"/>
        </w:rPr>
        <w:t>2</w:t>
      </w:r>
    </w:p>
    <w:p w14:paraId="755FBD88" w14:textId="4E91005A" w:rsidR="0034111C" w:rsidRPr="009309D1" w:rsidRDefault="0034111C" w:rsidP="00C772E5">
      <w:pPr>
        <w:tabs>
          <w:tab w:val="left" w:pos="1985"/>
        </w:tabs>
        <w:rPr>
          <w:rFonts w:cstheme="minorHAnsi"/>
          <w:b/>
          <w:bCs/>
          <w:sz w:val="24"/>
        </w:rPr>
      </w:pPr>
      <w:r w:rsidRPr="009309D1">
        <w:rPr>
          <w:rFonts w:cstheme="minorHAnsi"/>
          <w:b/>
          <w:bCs/>
          <w:sz w:val="24"/>
        </w:rPr>
        <w:t>Source:</w:t>
      </w:r>
      <w:r w:rsidRPr="009309D1">
        <w:rPr>
          <w:rFonts w:cstheme="minorHAnsi"/>
          <w:b/>
          <w:bCs/>
          <w:sz w:val="24"/>
        </w:rPr>
        <w:tab/>
      </w:r>
      <w:r w:rsidR="000B0DFE" w:rsidRPr="009309D1">
        <w:rPr>
          <w:rFonts w:cstheme="minorHAnsi"/>
          <w:b/>
          <w:bCs/>
          <w:sz w:val="24"/>
        </w:rPr>
        <w:t>Intel Corporation</w:t>
      </w:r>
    </w:p>
    <w:p w14:paraId="74F70A4E" w14:textId="5B6142C5" w:rsidR="001C4911" w:rsidRPr="009309D1" w:rsidRDefault="0034111C" w:rsidP="001C4911">
      <w:pPr>
        <w:ind w:left="1985" w:hanging="1985"/>
        <w:rPr>
          <w:rFonts w:cstheme="minorHAnsi"/>
          <w:b/>
          <w:bCs/>
          <w:sz w:val="24"/>
        </w:rPr>
      </w:pPr>
      <w:r w:rsidRPr="009309D1">
        <w:rPr>
          <w:rFonts w:cstheme="minorHAnsi"/>
          <w:b/>
          <w:bCs/>
          <w:sz w:val="24"/>
        </w:rPr>
        <w:t>Title:</w:t>
      </w:r>
      <w:r w:rsidRPr="009309D1">
        <w:rPr>
          <w:rFonts w:cstheme="minorHAnsi"/>
          <w:b/>
          <w:bCs/>
          <w:sz w:val="24"/>
        </w:rPr>
        <w:tab/>
      </w:r>
      <w:r w:rsidR="00322E98" w:rsidRPr="00322E98">
        <w:rPr>
          <w:rFonts w:cstheme="minorHAnsi"/>
          <w:b/>
          <w:bCs/>
          <w:sz w:val="24"/>
        </w:rPr>
        <w:t xml:space="preserve">Discussion on RRM requirements for </w:t>
      </w:r>
      <w:r w:rsidR="00A2135C">
        <w:rPr>
          <w:rFonts w:cstheme="minorHAnsi"/>
          <w:b/>
          <w:bCs/>
          <w:sz w:val="24"/>
        </w:rPr>
        <w:t>combination</w:t>
      </w:r>
      <w:r w:rsidR="009E671C">
        <w:rPr>
          <w:rFonts w:cstheme="minorHAnsi"/>
          <w:b/>
          <w:bCs/>
          <w:sz w:val="24"/>
        </w:rPr>
        <w:t>s</w:t>
      </w:r>
      <w:r w:rsidR="00A2135C">
        <w:rPr>
          <w:rFonts w:cstheme="minorHAnsi"/>
          <w:b/>
          <w:bCs/>
          <w:sz w:val="24"/>
        </w:rPr>
        <w:t xml:space="preserve"> of </w:t>
      </w:r>
      <w:r w:rsidR="00322E98" w:rsidRPr="00322E98">
        <w:rPr>
          <w:rFonts w:cstheme="minorHAnsi"/>
          <w:b/>
          <w:bCs/>
          <w:sz w:val="24"/>
        </w:rPr>
        <w:t>pre-configured MGs</w:t>
      </w:r>
      <w:r w:rsidR="00A2135C">
        <w:rPr>
          <w:rFonts w:cstheme="minorHAnsi"/>
          <w:b/>
          <w:bCs/>
          <w:sz w:val="24"/>
        </w:rPr>
        <w:t xml:space="preserve"> and</w:t>
      </w:r>
      <w:r w:rsidR="00322E98" w:rsidRPr="00322E98">
        <w:rPr>
          <w:rFonts w:cstheme="minorHAnsi"/>
          <w:b/>
          <w:bCs/>
          <w:sz w:val="24"/>
        </w:rPr>
        <w:t xml:space="preserve"> multiple concurrent MGs </w:t>
      </w:r>
    </w:p>
    <w:p w14:paraId="445354F0" w14:textId="77777777" w:rsidR="0034111C" w:rsidRPr="009309D1" w:rsidRDefault="0034111C" w:rsidP="001C4911">
      <w:pPr>
        <w:ind w:left="1985" w:hanging="1985"/>
        <w:rPr>
          <w:rFonts w:cstheme="minorHAnsi"/>
          <w:b/>
          <w:bCs/>
          <w:sz w:val="24"/>
        </w:rPr>
      </w:pPr>
      <w:r w:rsidRPr="009309D1">
        <w:rPr>
          <w:rFonts w:cstheme="minorHAnsi"/>
          <w:b/>
          <w:bCs/>
          <w:sz w:val="24"/>
        </w:rPr>
        <w:t>Document for:</w:t>
      </w:r>
      <w:r w:rsidRPr="009309D1">
        <w:rPr>
          <w:rFonts w:cstheme="minorHAnsi"/>
          <w:b/>
          <w:bCs/>
          <w:sz w:val="24"/>
        </w:rPr>
        <w:tab/>
      </w:r>
      <w:r w:rsidRPr="009309D1">
        <w:rPr>
          <w:rFonts w:cstheme="minorHAnsi"/>
          <w:b/>
          <w:bCs/>
          <w:sz w:val="24"/>
        </w:rPr>
        <w:tab/>
      </w:r>
      <w:r w:rsidR="00FA3C8F" w:rsidRPr="009309D1">
        <w:rPr>
          <w:rFonts w:cstheme="minorHAnsi"/>
          <w:b/>
          <w:bCs/>
          <w:sz w:val="24"/>
        </w:rPr>
        <w:t>D</w:t>
      </w:r>
      <w:r w:rsidR="000A50E6" w:rsidRPr="009309D1">
        <w:rPr>
          <w:rFonts w:cstheme="minorHAnsi"/>
          <w:b/>
          <w:bCs/>
          <w:sz w:val="24"/>
        </w:rPr>
        <w:t>iscussion</w:t>
      </w:r>
    </w:p>
    <w:p w14:paraId="4BEE45BE" w14:textId="77777777" w:rsidR="0034111C" w:rsidRPr="009309D1" w:rsidRDefault="0034111C" w:rsidP="001D3830">
      <w:pPr>
        <w:pStyle w:val="Heading1"/>
        <w:numPr>
          <w:ilvl w:val="0"/>
          <w:numId w:val="2"/>
        </w:numPr>
        <w:rPr>
          <w:rFonts w:asciiTheme="minorHAnsi" w:hAnsiTheme="minorHAnsi" w:cstheme="minorHAnsi"/>
        </w:rPr>
      </w:pPr>
      <w:r w:rsidRPr="009309D1">
        <w:rPr>
          <w:rFonts w:asciiTheme="minorHAnsi" w:hAnsiTheme="minorHAnsi" w:cstheme="minorHAnsi"/>
        </w:rPr>
        <w:tab/>
      </w:r>
      <w:r w:rsidR="00EE7FA7" w:rsidRPr="009309D1">
        <w:rPr>
          <w:rFonts w:asciiTheme="minorHAnsi" w:hAnsiTheme="minorHAnsi" w:cstheme="minorHAnsi"/>
        </w:rPr>
        <w:t>Introduction</w:t>
      </w:r>
    </w:p>
    <w:p w14:paraId="0EF6599A" w14:textId="55FE1DEF" w:rsidR="00D12979" w:rsidRPr="002440D5" w:rsidRDefault="00464982" w:rsidP="002440D5">
      <w:pPr>
        <w:tabs>
          <w:tab w:val="num" w:pos="2160"/>
        </w:tabs>
        <w:spacing w:after="0"/>
        <w:jc w:val="both"/>
        <w:rPr>
          <w:rFonts w:cstheme="minorHAnsi"/>
          <w:bCs/>
        </w:rPr>
      </w:pPr>
      <w:r>
        <w:rPr>
          <w:rFonts w:cstheme="minorHAnsi"/>
          <w:bCs/>
        </w:rPr>
        <w:t xml:space="preserve">In the last RAN4 meeting, </w:t>
      </w:r>
      <w:r w:rsidR="00C9449B">
        <w:rPr>
          <w:rFonts w:cstheme="minorHAnsi"/>
          <w:bCs/>
        </w:rPr>
        <w:t>Rel</w:t>
      </w:r>
      <w:r w:rsidR="002D6E99">
        <w:rPr>
          <w:rFonts w:cstheme="minorHAnsi"/>
          <w:bCs/>
        </w:rPr>
        <w:t>1</w:t>
      </w:r>
      <w:r w:rsidR="00C9449B">
        <w:rPr>
          <w:rFonts w:cstheme="minorHAnsi"/>
          <w:bCs/>
        </w:rPr>
        <w:t>8 NR measurement gap enhance WI was initially discussed</w:t>
      </w:r>
      <w:r w:rsidR="00D12979" w:rsidRPr="002440D5">
        <w:rPr>
          <w:rFonts w:cstheme="minorHAnsi"/>
          <w:bCs/>
        </w:rPr>
        <w:t>. In this paper,</w:t>
      </w:r>
      <w:r w:rsidR="007B6DAA" w:rsidRPr="002440D5">
        <w:rPr>
          <w:rFonts w:cstheme="minorHAnsi"/>
          <w:bCs/>
        </w:rPr>
        <w:t xml:space="preserve"> </w:t>
      </w:r>
      <w:r w:rsidR="00D12B37">
        <w:rPr>
          <w:rFonts w:cstheme="minorHAnsi"/>
          <w:bCs/>
        </w:rPr>
        <w:t>the further considerations on r</w:t>
      </w:r>
      <w:r w:rsidR="00B25151">
        <w:rPr>
          <w:rFonts w:cstheme="minorHAnsi"/>
          <w:bCs/>
        </w:rPr>
        <w:t xml:space="preserve">equirements for </w:t>
      </w:r>
      <w:r w:rsidR="002B34D3">
        <w:rPr>
          <w:rFonts w:cstheme="minorHAnsi"/>
          <w:bCs/>
        </w:rPr>
        <w:t>combi</w:t>
      </w:r>
      <w:r w:rsidR="009E671C">
        <w:rPr>
          <w:rFonts w:cstheme="minorHAnsi"/>
          <w:bCs/>
        </w:rPr>
        <w:t xml:space="preserve">nations of pre-configured MGs and multiple concurrent MGs </w:t>
      </w:r>
      <w:r w:rsidR="00D12B37">
        <w:rPr>
          <w:rFonts w:cstheme="minorHAnsi"/>
          <w:bCs/>
        </w:rPr>
        <w:t xml:space="preserve">under </w:t>
      </w:r>
      <w:r w:rsidR="00EC0869" w:rsidRPr="002440D5">
        <w:rPr>
          <w:rFonts w:cstheme="minorHAnsi"/>
          <w:bCs/>
        </w:rPr>
        <w:t>objective</w:t>
      </w:r>
      <w:r w:rsidR="00A24670">
        <w:rPr>
          <w:rFonts w:cstheme="minorHAnsi"/>
          <w:bCs/>
        </w:rPr>
        <w:t xml:space="preserve"> 1 </w:t>
      </w:r>
      <w:r w:rsidR="00EC0869" w:rsidRPr="002440D5">
        <w:rPr>
          <w:rFonts w:cstheme="minorHAnsi"/>
          <w:bCs/>
        </w:rPr>
        <w:t xml:space="preserve">in </w:t>
      </w:r>
      <w:r w:rsidR="005F0AF6">
        <w:rPr>
          <w:rFonts w:cstheme="minorHAnsi"/>
          <w:bCs/>
        </w:rPr>
        <w:t>[</w:t>
      </w:r>
      <w:proofErr w:type="gramStart"/>
      <w:r w:rsidR="005F0AF6">
        <w:rPr>
          <w:rFonts w:cstheme="minorHAnsi"/>
          <w:bCs/>
        </w:rPr>
        <w:t>1]</w:t>
      </w:r>
      <w:r w:rsidR="0014220D" w:rsidRPr="002440D5">
        <w:rPr>
          <w:rFonts w:cstheme="minorHAnsi"/>
          <w:bCs/>
        </w:rPr>
        <w:t>w</w:t>
      </w:r>
      <w:r w:rsidR="003E172B">
        <w:rPr>
          <w:rFonts w:cstheme="minorHAnsi"/>
          <w:bCs/>
        </w:rPr>
        <w:t>as</w:t>
      </w:r>
      <w:proofErr w:type="gramEnd"/>
      <w:r w:rsidR="00D12979" w:rsidRPr="002440D5">
        <w:rPr>
          <w:rFonts w:cstheme="minorHAnsi"/>
          <w:bCs/>
        </w:rPr>
        <w:t xml:space="preserve"> </w:t>
      </w:r>
      <w:r w:rsidR="00D12B37">
        <w:rPr>
          <w:rFonts w:cstheme="minorHAnsi"/>
          <w:bCs/>
        </w:rPr>
        <w:t>provided</w:t>
      </w:r>
      <w:r w:rsidR="003E172B">
        <w:rPr>
          <w:rFonts w:cstheme="minorHAnsi"/>
          <w:bCs/>
        </w:rPr>
        <w:t>.</w:t>
      </w:r>
    </w:p>
    <w:tbl>
      <w:tblPr>
        <w:tblStyle w:val="TableGrid"/>
        <w:tblW w:w="0" w:type="auto"/>
        <w:tblLook w:val="04A0" w:firstRow="1" w:lastRow="0" w:firstColumn="1" w:lastColumn="0" w:noHBand="0" w:noVBand="1"/>
      </w:tblPr>
      <w:tblGrid>
        <w:gridCol w:w="9629"/>
      </w:tblGrid>
      <w:tr w:rsidR="005658DF" w14:paraId="7E776BC5" w14:textId="77777777" w:rsidTr="005658DF">
        <w:tc>
          <w:tcPr>
            <w:tcW w:w="9629" w:type="dxa"/>
          </w:tcPr>
          <w:p w14:paraId="45D28A80" w14:textId="77777777" w:rsidR="005658DF" w:rsidRPr="006E712C" w:rsidRDefault="005658DF" w:rsidP="005658DF">
            <w:pPr>
              <w:pStyle w:val="B1"/>
              <w:ind w:left="0" w:firstLine="0"/>
              <w:jc w:val="both"/>
              <w:rPr>
                <w:lang w:eastAsia="ja-JP"/>
              </w:rPr>
            </w:pPr>
            <w:r w:rsidRPr="006E712C">
              <w:rPr>
                <w:lang w:eastAsia="ja-JP"/>
              </w:rPr>
              <w:t>The following objectives are considered in this WI:</w:t>
            </w:r>
          </w:p>
          <w:p w14:paraId="003B68C9" w14:textId="77777777" w:rsidR="0042572D" w:rsidRDefault="0042572D" w:rsidP="0042572D">
            <w:pPr>
              <w:numPr>
                <w:ilvl w:val="0"/>
                <w:numId w:val="20"/>
              </w:numPr>
              <w:overflowPunct w:val="0"/>
              <w:autoSpaceDE w:val="0"/>
              <w:autoSpaceDN w:val="0"/>
              <w:adjustRightInd w:val="0"/>
              <w:rPr>
                <w:rFonts w:eastAsia="Batang"/>
              </w:rPr>
            </w:pPr>
            <w:r>
              <w:rPr>
                <w:rFonts w:eastAsia="Batang"/>
              </w:rPr>
              <w:t xml:space="preserve">Enhancements of pre-configured MGs, multiple concurrent MGs and NCSG </w:t>
            </w:r>
          </w:p>
          <w:p w14:paraId="022F9BEC" w14:textId="77777777" w:rsidR="0042572D" w:rsidRDefault="0042572D" w:rsidP="0042572D">
            <w:pPr>
              <w:numPr>
                <w:ilvl w:val="1"/>
                <w:numId w:val="23"/>
              </w:numPr>
              <w:overflowPunct w:val="0"/>
              <w:autoSpaceDE w:val="0"/>
              <w:autoSpaceDN w:val="0"/>
              <w:adjustRightInd w:val="0"/>
              <w:spacing w:after="120"/>
              <w:rPr>
                <w:rFonts w:eastAsia="PMingLiU"/>
                <w:lang w:eastAsia="zh-TW"/>
              </w:rPr>
            </w:pPr>
            <w:r>
              <w:rPr>
                <w:lang w:eastAsia="zh-TW"/>
              </w:rPr>
              <w:t>Define RRM requirements for UEs configured with a combination of pre-configured MGs, and/or concurrent MGs and/or NCSG [RAN4]</w:t>
            </w:r>
          </w:p>
          <w:p w14:paraId="777D695A" w14:textId="77777777" w:rsidR="0042572D" w:rsidRDefault="0042572D" w:rsidP="0042572D">
            <w:pPr>
              <w:numPr>
                <w:ilvl w:val="2"/>
                <w:numId w:val="24"/>
              </w:numPr>
              <w:overflowPunct w:val="0"/>
              <w:autoSpaceDE w:val="0"/>
              <w:autoSpaceDN w:val="0"/>
              <w:adjustRightInd w:val="0"/>
              <w:spacing w:after="120"/>
              <w:rPr>
                <w:lang w:eastAsia="zh-TW"/>
              </w:rPr>
            </w:pPr>
            <w:r>
              <w:rPr>
                <w:lang w:eastAsia="zh-TW"/>
              </w:rPr>
              <w:t>Prioritize at least joint requirements for UE configured with</w:t>
            </w:r>
          </w:p>
          <w:p w14:paraId="213F87E3" w14:textId="77777777" w:rsidR="0042572D" w:rsidRDefault="0042572D" w:rsidP="0042572D">
            <w:pPr>
              <w:numPr>
                <w:ilvl w:val="3"/>
                <w:numId w:val="24"/>
              </w:numPr>
              <w:overflowPunct w:val="0"/>
              <w:autoSpaceDE w:val="0"/>
              <w:autoSpaceDN w:val="0"/>
              <w:adjustRightInd w:val="0"/>
              <w:spacing w:after="120"/>
              <w:rPr>
                <w:lang w:eastAsia="zh-TW"/>
              </w:rPr>
            </w:pPr>
            <w:r>
              <w:rPr>
                <w:lang w:eastAsia="zh-TW"/>
              </w:rPr>
              <w:t xml:space="preserve">Case 1: Pre-configured MG(s) and concurrent MG(s) (i.e., </w:t>
            </w:r>
            <w:r>
              <w:t>the network has provided UE with multiple measurement gap patterns where at least one gap pattern is a Pre-configured MG</w:t>
            </w:r>
            <w:r>
              <w:rPr>
                <w:lang w:eastAsia="zh-TW"/>
              </w:rPr>
              <w:t>)</w:t>
            </w:r>
          </w:p>
          <w:p w14:paraId="1D4CE02A" w14:textId="77777777" w:rsidR="0042572D" w:rsidRDefault="0042572D" w:rsidP="0042572D">
            <w:pPr>
              <w:numPr>
                <w:ilvl w:val="3"/>
                <w:numId w:val="24"/>
              </w:numPr>
              <w:overflowPunct w:val="0"/>
              <w:autoSpaceDE w:val="0"/>
              <w:autoSpaceDN w:val="0"/>
              <w:adjustRightInd w:val="0"/>
              <w:spacing w:after="120"/>
              <w:rPr>
                <w:lang w:eastAsia="zh-TW"/>
              </w:rPr>
            </w:pPr>
            <w:r>
              <w:rPr>
                <w:lang w:eastAsia="zh-TW"/>
              </w:rPr>
              <w:t xml:space="preserve">Case 2: NCSG and concurrent MG(s) (i.e., </w:t>
            </w:r>
            <w:r>
              <w:t>the network has provided UE with multiple measurement gap patterns where at least one gap pattern is a NCSG</w:t>
            </w:r>
            <w:r>
              <w:rPr>
                <w:lang w:eastAsia="zh-TW"/>
              </w:rPr>
              <w:t>)</w:t>
            </w:r>
          </w:p>
          <w:p w14:paraId="294076CA" w14:textId="77777777" w:rsidR="0042572D" w:rsidRDefault="0042572D" w:rsidP="0042572D">
            <w:pPr>
              <w:numPr>
                <w:ilvl w:val="2"/>
                <w:numId w:val="24"/>
              </w:numPr>
              <w:overflowPunct w:val="0"/>
              <w:autoSpaceDE w:val="0"/>
              <w:autoSpaceDN w:val="0"/>
              <w:adjustRightInd w:val="0"/>
              <w:spacing w:after="120"/>
              <w:rPr>
                <w:lang w:eastAsia="zh-TW"/>
              </w:rPr>
            </w:pPr>
            <w:r>
              <w:rPr>
                <w:lang w:eastAsia="zh-TW"/>
              </w:rPr>
              <w:t xml:space="preserve">Note 1: </w:t>
            </w:r>
            <w:r>
              <w:t>Gaps that are configured for NTN are precluded in Case 1 and Case 2</w:t>
            </w:r>
          </w:p>
          <w:p w14:paraId="2919DA75" w14:textId="77777777" w:rsidR="0042572D" w:rsidRDefault="0042572D" w:rsidP="0042572D">
            <w:pPr>
              <w:numPr>
                <w:ilvl w:val="2"/>
                <w:numId w:val="24"/>
              </w:numPr>
              <w:overflowPunct w:val="0"/>
              <w:autoSpaceDE w:val="0"/>
              <w:autoSpaceDN w:val="0"/>
              <w:adjustRightInd w:val="0"/>
              <w:spacing w:after="120"/>
              <w:rPr>
                <w:lang w:eastAsia="zh-TW"/>
              </w:rPr>
            </w:pPr>
            <w:r>
              <w:rPr>
                <w:lang w:eastAsia="zh-TW"/>
              </w:rPr>
              <w:t xml:space="preserve">Note 2: </w:t>
            </w:r>
            <w:r>
              <w:t>The requirement discussions on the scenarios that NCSG is considered in Case 1 and that Pre-configured MG is considered in Case 2 will be started after RAN#99.</w:t>
            </w:r>
          </w:p>
          <w:p w14:paraId="5FDE8162" w14:textId="77777777" w:rsidR="0042572D" w:rsidRDefault="0042572D" w:rsidP="0042572D">
            <w:pPr>
              <w:numPr>
                <w:ilvl w:val="2"/>
                <w:numId w:val="24"/>
              </w:numPr>
              <w:overflowPunct w:val="0"/>
              <w:autoSpaceDE w:val="0"/>
              <w:autoSpaceDN w:val="0"/>
              <w:adjustRightInd w:val="0"/>
              <w:spacing w:after="120"/>
              <w:rPr>
                <w:lang w:eastAsia="zh-TW"/>
              </w:rPr>
            </w:pPr>
            <w:r>
              <w:rPr>
                <w:lang w:eastAsia="zh-TW"/>
              </w:rPr>
              <w:t>Note 3: Prioritization among other possible combinations of pre-configured MG, concurrent MG, NTN gaps and NCSG can be discussed after RAN#99</w:t>
            </w:r>
          </w:p>
          <w:p w14:paraId="78BCCFA9" w14:textId="2975D36C" w:rsidR="005658DF" w:rsidRPr="00D12B37" w:rsidRDefault="0042572D" w:rsidP="00D12B37">
            <w:pPr>
              <w:numPr>
                <w:ilvl w:val="2"/>
                <w:numId w:val="24"/>
              </w:numPr>
              <w:overflowPunct w:val="0"/>
              <w:autoSpaceDE w:val="0"/>
              <w:autoSpaceDN w:val="0"/>
              <w:adjustRightInd w:val="0"/>
              <w:spacing w:after="120"/>
              <w:rPr>
                <w:rFonts w:eastAsia="Batang"/>
                <w:lang w:eastAsia="en-GB"/>
              </w:rPr>
            </w:pPr>
            <w:r>
              <w:t>Note 4: This WID does not include any inter-working with MUSIM gaps</w:t>
            </w:r>
          </w:p>
        </w:tc>
      </w:tr>
    </w:tbl>
    <w:p w14:paraId="54DEE1A0" w14:textId="0582ACEB" w:rsidR="004607E0" w:rsidRDefault="004607E0" w:rsidP="00EC0869">
      <w:pPr>
        <w:tabs>
          <w:tab w:val="num" w:pos="2160"/>
        </w:tabs>
        <w:spacing w:after="0"/>
        <w:jc w:val="both"/>
        <w:rPr>
          <w:rFonts w:cstheme="minorHAnsi"/>
          <w:bCs/>
        </w:rPr>
      </w:pPr>
    </w:p>
    <w:p w14:paraId="127E698F" w14:textId="13A746D6" w:rsidR="007A13C7" w:rsidRPr="009309D1" w:rsidRDefault="0092527C" w:rsidP="00752F54">
      <w:pPr>
        <w:pStyle w:val="Heading1"/>
        <w:numPr>
          <w:ilvl w:val="0"/>
          <w:numId w:val="2"/>
        </w:numPr>
        <w:rPr>
          <w:rFonts w:asciiTheme="minorHAnsi" w:hAnsiTheme="minorHAnsi" w:cstheme="minorHAnsi"/>
          <w:lang w:eastAsia="zh-CN"/>
        </w:rPr>
      </w:pPr>
      <w:r>
        <w:rPr>
          <w:rFonts w:asciiTheme="minorHAnsi" w:hAnsiTheme="minorHAnsi" w:cstheme="minorHAnsi"/>
          <w:lang w:eastAsia="zh-CN"/>
        </w:rPr>
        <w:t xml:space="preserve">Discussion on </w:t>
      </w:r>
      <w:r w:rsidR="00E636E7">
        <w:rPr>
          <w:rFonts w:asciiTheme="minorHAnsi" w:hAnsiTheme="minorHAnsi" w:cstheme="minorHAnsi"/>
          <w:lang w:eastAsia="zh-CN"/>
        </w:rPr>
        <w:t xml:space="preserve">RRM requirements </w:t>
      </w:r>
      <w:r>
        <w:rPr>
          <w:rFonts w:asciiTheme="minorHAnsi" w:hAnsiTheme="minorHAnsi" w:cstheme="minorHAnsi"/>
          <w:lang w:eastAsia="zh-CN"/>
        </w:rPr>
        <w:t>for</w:t>
      </w:r>
      <w:r w:rsidR="00946C2B">
        <w:rPr>
          <w:rFonts w:asciiTheme="minorHAnsi" w:hAnsiTheme="minorHAnsi" w:cstheme="minorHAnsi"/>
          <w:lang w:eastAsia="zh-CN"/>
        </w:rPr>
        <w:t xml:space="preserve"> Case 1</w:t>
      </w:r>
    </w:p>
    <w:p w14:paraId="7C41B228" w14:textId="2941D4A4" w:rsidR="00D02F46" w:rsidRDefault="002E5C00" w:rsidP="00752F54">
      <w:pPr>
        <w:pStyle w:val="Heading1"/>
        <w:numPr>
          <w:ilvl w:val="1"/>
          <w:numId w:val="2"/>
        </w:numPr>
        <w:rPr>
          <w:rFonts w:asciiTheme="minorHAnsi" w:hAnsiTheme="minorHAnsi" w:cstheme="minorHAnsi"/>
          <w:bCs/>
        </w:rPr>
      </w:pPr>
      <w:bookmarkStart w:id="3" w:name="OLE_LINK14"/>
      <w:bookmarkStart w:id="4" w:name="OLE_LINK15"/>
      <w:r>
        <w:rPr>
          <w:rFonts w:asciiTheme="minorHAnsi" w:hAnsiTheme="minorHAnsi" w:cstheme="minorHAnsi"/>
          <w:bCs/>
        </w:rPr>
        <w:t>Collision handling</w:t>
      </w:r>
    </w:p>
    <w:p w14:paraId="18A4DBF7" w14:textId="1BE28A1F" w:rsidR="002E5C00" w:rsidRDefault="002E5C00" w:rsidP="002E5C00">
      <w:pPr>
        <w:tabs>
          <w:tab w:val="num" w:pos="2160"/>
        </w:tabs>
        <w:spacing w:after="0"/>
        <w:jc w:val="both"/>
        <w:rPr>
          <w:rFonts w:cstheme="minorHAnsi"/>
          <w:bCs/>
        </w:rPr>
      </w:pPr>
      <w:r>
        <w:rPr>
          <w:rFonts w:cstheme="minorHAnsi"/>
          <w:bCs/>
        </w:rPr>
        <w:t xml:space="preserve">In the last meeting, there were extensive discussion on </w:t>
      </w:r>
      <w:r w:rsidR="00005501">
        <w:rPr>
          <w:rFonts w:cstheme="minorHAnsi"/>
          <w:bCs/>
        </w:rPr>
        <w:t xml:space="preserve">the overlapping happened when </w:t>
      </w:r>
      <w:r>
        <w:rPr>
          <w:rFonts w:cstheme="minorHAnsi"/>
          <w:bCs/>
        </w:rPr>
        <w:t xml:space="preserve">Pre-MG </w:t>
      </w:r>
      <w:r w:rsidR="00005501">
        <w:rPr>
          <w:rFonts w:cstheme="minorHAnsi"/>
          <w:bCs/>
        </w:rPr>
        <w:t>being activated/deactivated</w:t>
      </w:r>
      <w:r>
        <w:rPr>
          <w:rFonts w:cstheme="minorHAnsi"/>
          <w:bCs/>
        </w:rPr>
        <w:t>.</w:t>
      </w:r>
    </w:p>
    <w:tbl>
      <w:tblPr>
        <w:tblStyle w:val="TableGrid"/>
        <w:tblW w:w="0" w:type="auto"/>
        <w:tblLook w:val="04A0" w:firstRow="1" w:lastRow="0" w:firstColumn="1" w:lastColumn="0" w:noHBand="0" w:noVBand="1"/>
      </w:tblPr>
      <w:tblGrid>
        <w:gridCol w:w="9629"/>
      </w:tblGrid>
      <w:tr w:rsidR="002E5C00" w14:paraId="1DAC483D" w14:textId="77777777" w:rsidTr="0007693F">
        <w:tc>
          <w:tcPr>
            <w:tcW w:w="9629" w:type="dxa"/>
          </w:tcPr>
          <w:p w14:paraId="07975618" w14:textId="77777777" w:rsidR="002E5C00" w:rsidRDefault="002E5C00" w:rsidP="0007693F">
            <w:pPr>
              <w:pStyle w:val="Heading3"/>
              <w:rPr>
                <w:b/>
                <w:bCs/>
                <w:sz w:val="24"/>
                <w:szCs w:val="24"/>
              </w:rPr>
            </w:pPr>
            <w:r>
              <w:rPr>
                <w:b/>
                <w:bCs/>
                <w:sz w:val="24"/>
                <w:szCs w:val="24"/>
                <w:u w:val="single"/>
              </w:rPr>
              <w:lastRenderedPageBreak/>
              <w:t>Issue 3-3-1: [Case 1] Required changes for Pre-MG on collision</w:t>
            </w:r>
            <w:r>
              <w:rPr>
                <w:b/>
                <w:bCs/>
                <w:sz w:val="24"/>
                <w:szCs w:val="24"/>
              </w:rPr>
              <w:t xml:space="preserve">  </w:t>
            </w:r>
          </w:p>
          <w:p w14:paraId="53CE9582" w14:textId="77777777" w:rsidR="002E5C00" w:rsidRDefault="002E5C00" w:rsidP="0007693F">
            <w:pPr>
              <w:spacing w:afterLines="50" w:after="120"/>
              <w:ind w:leftChars="200" w:left="440"/>
            </w:pPr>
            <w:r>
              <w:rPr>
                <w:b/>
              </w:rPr>
              <w:t xml:space="preserve">&lt; </w:t>
            </w:r>
            <w:proofErr w:type="spellStart"/>
            <w:r>
              <w:rPr>
                <w:b/>
              </w:rPr>
              <w:t>Wayforward</w:t>
            </w:r>
            <w:proofErr w:type="spellEnd"/>
            <w:r>
              <w:rPr>
                <w:b/>
              </w:rPr>
              <w:t xml:space="preserve"> &gt;</w:t>
            </w:r>
            <w:r>
              <w:t xml:space="preserve">:  </w:t>
            </w:r>
          </w:p>
          <w:p w14:paraId="374A7E4F" w14:textId="77777777" w:rsidR="002E5C00" w:rsidRDefault="002E5C00" w:rsidP="0007693F">
            <w:pPr>
              <w:pStyle w:val="ListParagraph"/>
              <w:numPr>
                <w:ilvl w:val="0"/>
                <w:numId w:val="41"/>
              </w:numPr>
              <w:contextualSpacing w:val="0"/>
              <w:rPr>
                <w:szCs w:val="24"/>
              </w:rPr>
            </w:pPr>
            <w:r>
              <w:rPr>
                <w:szCs w:val="24"/>
              </w:rPr>
              <w:t xml:space="preserve">No consensus on whether to consider deactivated Pre-MG in a collision. </w:t>
            </w:r>
          </w:p>
          <w:p w14:paraId="3FDC6D9F" w14:textId="77777777" w:rsidR="002E5C00" w:rsidRDefault="002E5C00" w:rsidP="0007693F">
            <w:pPr>
              <w:numPr>
                <w:ilvl w:val="0"/>
                <w:numId w:val="41"/>
              </w:numPr>
              <w:rPr>
                <w:szCs w:val="24"/>
              </w:rPr>
            </w:pPr>
            <w:r>
              <w:rPr>
                <w:szCs w:val="24"/>
              </w:rPr>
              <w:t>FFS whether an additional capability is needed if collisions on Pre-MG is only considered when Pre-MG is activated.</w:t>
            </w:r>
          </w:p>
          <w:p w14:paraId="06664D33" w14:textId="77777777" w:rsidR="002E5C00" w:rsidRDefault="002E5C00" w:rsidP="0007693F">
            <w:pPr>
              <w:tabs>
                <w:tab w:val="num" w:pos="2160"/>
              </w:tabs>
              <w:spacing w:after="0"/>
              <w:jc w:val="both"/>
              <w:rPr>
                <w:rFonts w:cstheme="minorHAnsi"/>
                <w:bCs/>
              </w:rPr>
            </w:pPr>
          </w:p>
        </w:tc>
      </w:tr>
    </w:tbl>
    <w:p w14:paraId="755C142A" w14:textId="77777777" w:rsidR="002E5C00" w:rsidRDefault="002E5C00" w:rsidP="002E5C00">
      <w:pPr>
        <w:tabs>
          <w:tab w:val="num" w:pos="2160"/>
        </w:tabs>
        <w:spacing w:after="0"/>
        <w:jc w:val="both"/>
        <w:rPr>
          <w:rFonts w:cstheme="minorHAnsi"/>
          <w:bCs/>
        </w:rPr>
      </w:pPr>
    </w:p>
    <w:p w14:paraId="687E7E73" w14:textId="59AA3C27" w:rsidR="002E5C00" w:rsidRPr="00781DBD" w:rsidRDefault="002E5C00" w:rsidP="002E5C00">
      <w:pPr>
        <w:tabs>
          <w:tab w:val="num" w:pos="2160"/>
        </w:tabs>
        <w:spacing w:after="0"/>
        <w:jc w:val="both"/>
        <w:rPr>
          <w:rFonts w:cstheme="minorHAnsi"/>
          <w:bCs/>
        </w:rPr>
      </w:pPr>
      <w:r>
        <w:rPr>
          <w:rFonts w:cstheme="minorHAnsi"/>
          <w:bCs/>
        </w:rPr>
        <w:t xml:space="preserve">In the previous meeting, RAN4 </w:t>
      </w:r>
      <w:r w:rsidR="00636267">
        <w:rPr>
          <w:rFonts w:cstheme="minorHAnsi"/>
          <w:bCs/>
        </w:rPr>
        <w:t xml:space="preserve">also </w:t>
      </w:r>
      <w:r>
        <w:rPr>
          <w:rFonts w:cstheme="minorHAnsi"/>
          <w:bCs/>
        </w:rPr>
        <w:t>agreed that [</w:t>
      </w:r>
      <w:r w:rsidR="0091163A">
        <w:rPr>
          <w:rFonts w:cstheme="minorHAnsi"/>
          <w:bCs/>
        </w:rPr>
        <w:t>6</w:t>
      </w:r>
      <w:r w:rsidRPr="00781DBD">
        <w:rPr>
          <w:rFonts w:cstheme="minorHAnsi"/>
          <w:bCs/>
        </w:rPr>
        <w:t>]</w:t>
      </w:r>
    </w:p>
    <w:tbl>
      <w:tblPr>
        <w:tblStyle w:val="TableGrid"/>
        <w:tblW w:w="0" w:type="auto"/>
        <w:tblLook w:val="04A0" w:firstRow="1" w:lastRow="0" w:firstColumn="1" w:lastColumn="0" w:noHBand="0" w:noVBand="1"/>
      </w:tblPr>
      <w:tblGrid>
        <w:gridCol w:w="9629"/>
      </w:tblGrid>
      <w:tr w:rsidR="002E5C00" w14:paraId="21A687B6" w14:textId="77777777" w:rsidTr="0007693F">
        <w:tc>
          <w:tcPr>
            <w:tcW w:w="9629" w:type="dxa"/>
          </w:tcPr>
          <w:p w14:paraId="57C5F0E5" w14:textId="77777777" w:rsidR="002E5C00" w:rsidRDefault="002E5C00" w:rsidP="0007693F">
            <w:pPr>
              <w:pStyle w:val="Heading3"/>
              <w:rPr>
                <w:b/>
                <w:bCs/>
                <w:sz w:val="24"/>
                <w:szCs w:val="24"/>
              </w:rPr>
            </w:pPr>
            <w:r>
              <w:rPr>
                <w:b/>
                <w:bCs/>
                <w:sz w:val="24"/>
                <w:szCs w:val="24"/>
              </w:rPr>
              <w:t xml:space="preserve">Issue 2-14: Required changes for Pre-MG on collision </w:t>
            </w:r>
          </w:p>
          <w:p w14:paraId="5FB76957" w14:textId="77777777" w:rsidR="002E5C00" w:rsidRDefault="002E5C00" w:rsidP="0007693F">
            <w:pPr>
              <w:spacing w:afterLines="50" w:after="120"/>
              <w:ind w:leftChars="200" w:left="440"/>
            </w:pPr>
            <w:r>
              <w:rPr>
                <w:b/>
              </w:rPr>
              <w:t>&lt; Way forward/Agreement &gt;</w:t>
            </w:r>
            <w:r>
              <w:t xml:space="preserve">: </w:t>
            </w:r>
          </w:p>
          <w:p w14:paraId="1A511AE1" w14:textId="77777777" w:rsidR="002E5C00" w:rsidRDefault="002E5C00" w:rsidP="0007693F">
            <w:pPr>
              <w:numPr>
                <w:ilvl w:val="0"/>
                <w:numId w:val="18"/>
              </w:numPr>
              <w:spacing w:afterLines="50" w:after="120"/>
              <w:ind w:leftChars="200" w:left="860"/>
            </w:pPr>
            <w:r>
              <w:rPr>
                <w:rFonts w:eastAsia="PMingLiU"/>
              </w:rPr>
              <w:t>For Case 1 (Pre-configured MG and multiple concurrent MGs), the baseline requirement considers collisions on Pre-MG is only considered when Pre-MG is activated.</w:t>
            </w:r>
          </w:p>
          <w:p w14:paraId="3480EF46" w14:textId="77777777" w:rsidR="002E5C00" w:rsidRDefault="002E5C00" w:rsidP="0007693F">
            <w:pPr>
              <w:numPr>
                <w:ilvl w:val="0"/>
                <w:numId w:val="18"/>
              </w:numPr>
              <w:spacing w:afterLines="50" w:after="120"/>
              <w:ind w:leftChars="200" w:left="860"/>
            </w:pPr>
            <w:r>
              <w:t>FFS whether Pre-MG priority can be further decided by the associated MOs being measured</w:t>
            </w:r>
          </w:p>
          <w:p w14:paraId="5168197C" w14:textId="77777777" w:rsidR="002E5C00" w:rsidRDefault="002E5C00" w:rsidP="0007693F">
            <w:pPr>
              <w:tabs>
                <w:tab w:val="num" w:pos="2160"/>
              </w:tabs>
              <w:spacing w:after="0"/>
              <w:jc w:val="both"/>
              <w:rPr>
                <w:rFonts w:cstheme="minorHAnsi"/>
                <w:bCs/>
              </w:rPr>
            </w:pPr>
          </w:p>
        </w:tc>
      </w:tr>
    </w:tbl>
    <w:p w14:paraId="0CB1068B" w14:textId="77777777" w:rsidR="002E5C00" w:rsidRDefault="002E5C00" w:rsidP="002E5C00">
      <w:pPr>
        <w:tabs>
          <w:tab w:val="num" w:pos="2160"/>
        </w:tabs>
        <w:spacing w:after="0"/>
        <w:jc w:val="both"/>
        <w:rPr>
          <w:rFonts w:cstheme="minorHAnsi"/>
          <w:bCs/>
        </w:rPr>
      </w:pPr>
    </w:p>
    <w:p w14:paraId="7E54C986" w14:textId="77777777" w:rsidR="002E5C00" w:rsidRPr="00A32111" w:rsidRDefault="002E5C00" w:rsidP="002E5C00">
      <w:pPr>
        <w:tabs>
          <w:tab w:val="num" w:pos="2160"/>
        </w:tabs>
        <w:spacing w:after="0"/>
        <w:jc w:val="both"/>
        <w:rPr>
          <w:rFonts w:cstheme="minorHAnsi"/>
          <w:bCs/>
        </w:rPr>
      </w:pPr>
      <w:r>
        <w:rPr>
          <w:rFonts w:cstheme="minorHAnsi"/>
          <w:bCs/>
        </w:rPr>
        <w:t>That is when there are multiple pre-MGs within concurrent MGs, the individual pre-MG which was activated will be taken count into concurrent rules (</w:t>
      </w:r>
      <w:proofErr w:type="gramStart"/>
      <w:r>
        <w:rPr>
          <w:rFonts w:cstheme="minorHAnsi"/>
          <w:bCs/>
        </w:rPr>
        <w:t>e.g.</w:t>
      </w:r>
      <w:proofErr w:type="gramEnd"/>
      <w:r>
        <w:rPr>
          <w:rFonts w:cstheme="minorHAnsi"/>
          <w:bCs/>
        </w:rPr>
        <w:t xml:space="preserve"> collision or not). </w:t>
      </w:r>
    </w:p>
    <w:p w14:paraId="15C42161" w14:textId="788D45ED" w:rsidR="002E5C00" w:rsidRPr="00D761D6" w:rsidRDefault="002E5C00" w:rsidP="002E5C00">
      <w:pPr>
        <w:tabs>
          <w:tab w:val="num" w:pos="2160"/>
        </w:tabs>
        <w:spacing w:after="0"/>
        <w:jc w:val="both"/>
        <w:rPr>
          <w:rFonts w:cstheme="minorHAnsi"/>
          <w:b/>
        </w:rPr>
      </w:pPr>
      <w:r w:rsidRPr="00D61852">
        <w:rPr>
          <w:rFonts w:cstheme="minorHAnsi"/>
          <w:b/>
          <w:u w:val="single"/>
        </w:rPr>
        <w:t xml:space="preserve">Observation </w:t>
      </w:r>
      <w:r w:rsidR="00401929">
        <w:rPr>
          <w:rFonts w:cstheme="minorHAnsi"/>
          <w:b/>
          <w:u w:val="single"/>
        </w:rPr>
        <w:t>1</w:t>
      </w:r>
      <w:r w:rsidRPr="00D61852">
        <w:rPr>
          <w:rFonts w:cstheme="minorHAnsi"/>
          <w:b/>
          <w:u w:val="single"/>
        </w:rPr>
        <w:t>:</w:t>
      </w:r>
      <w:r w:rsidRPr="00D761D6">
        <w:rPr>
          <w:rFonts w:cstheme="minorHAnsi"/>
          <w:b/>
        </w:rPr>
        <w:t xml:space="preserve"> For the </w:t>
      </w:r>
      <w:r>
        <w:rPr>
          <w:rFonts w:cstheme="minorHAnsi"/>
          <w:b/>
        </w:rPr>
        <w:t xml:space="preserve">pre-configured </w:t>
      </w:r>
      <w:r w:rsidRPr="00D761D6">
        <w:rPr>
          <w:rFonts w:cstheme="minorHAnsi"/>
          <w:b/>
        </w:rPr>
        <w:t>individual gap instance</w:t>
      </w:r>
      <w:r>
        <w:rPr>
          <w:rFonts w:cstheme="minorHAnsi"/>
          <w:b/>
        </w:rPr>
        <w:t>s</w:t>
      </w:r>
      <w:r w:rsidRPr="00D761D6">
        <w:rPr>
          <w:rFonts w:cstheme="minorHAnsi"/>
          <w:b/>
        </w:rPr>
        <w:t xml:space="preserve"> </w:t>
      </w:r>
      <w:r>
        <w:rPr>
          <w:rFonts w:cstheme="minorHAnsi"/>
          <w:b/>
        </w:rPr>
        <w:t>within concurrent MGs</w:t>
      </w:r>
      <w:r w:rsidRPr="00D761D6">
        <w:rPr>
          <w:rFonts w:cstheme="minorHAnsi"/>
          <w:b/>
        </w:rPr>
        <w:t xml:space="preserve">, </w:t>
      </w:r>
      <w:r>
        <w:rPr>
          <w:rFonts w:cstheme="minorHAnsi"/>
          <w:b/>
        </w:rPr>
        <w:t>the one in the transition status (e.g. activation</w:t>
      </w:r>
      <w:r w:rsidRPr="00F63922">
        <w:rPr>
          <w:rFonts w:cstheme="minorHAnsi"/>
          <w:b/>
        </w:rPr>
        <w:sym w:font="Wingdings" w:char="F0E0"/>
      </w:r>
      <w:r>
        <w:rPr>
          <w:rFonts w:cstheme="minorHAnsi"/>
          <w:b/>
        </w:rPr>
        <w:t xml:space="preserve">deactivation) needs </w:t>
      </w:r>
      <w:r w:rsidR="00740924">
        <w:rPr>
          <w:rFonts w:cstheme="minorHAnsi"/>
          <w:b/>
        </w:rPr>
        <w:t>NOT</w:t>
      </w:r>
      <w:r>
        <w:rPr>
          <w:rFonts w:cstheme="minorHAnsi"/>
          <w:b/>
        </w:rPr>
        <w:t xml:space="preserve"> to be considered when defining concurrent MGs </w:t>
      </w:r>
      <w:proofErr w:type="gramStart"/>
      <w:r>
        <w:rPr>
          <w:rFonts w:cstheme="minorHAnsi"/>
          <w:b/>
        </w:rPr>
        <w:t>rules(</w:t>
      </w:r>
      <w:proofErr w:type="gramEnd"/>
      <w:r>
        <w:rPr>
          <w:rFonts w:cstheme="minorHAnsi"/>
          <w:b/>
        </w:rPr>
        <w:t>e.g. collision rules)</w:t>
      </w:r>
      <w:r w:rsidRPr="00D761D6">
        <w:rPr>
          <w:rFonts w:cstheme="minorHAnsi"/>
          <w:b/>
        </w:rPr>
        <w:t>.</w:t>
      </w:r>
      <w:r>
        <w:rPr>
          <w:rFonts w:cstheme="minorHAnsi"/>
          <w:b/>
        </w:rPr>
        <w:t xml:space="preserve"> </w:t>
      </w:r>
    </w:p>
    <w:p w14:paraId="204137EB" w14:textId="77777777" w:rsidR="002E5C00" w:rsidRDefault="002E5C00" w:rsidP="002E5C00">
      <w:pPr>
        <w:tabs>
          <w:tab w:val="num" w:pos="2160"/>
        </w:tabs>
        <w:spacing w:after="0"/>
        <w:jc w:val="both"/>
        <w:rPr>
          <w:rFonts w:cstheme="minorHAnsi"/>
          <w:bCs/>
          <w:highlight w:val="yellow"/>
        </w:rPr>
      </w:pPr>
    </w:p>
    <w:p w14:paraId="036F0E05" w14:textId="59DEAEA0" w:rsidR="003A3558" w:rsidRPr="00782F2C" w:rsidRDefault="003A3558" w:rsidP="002E5C00">
      <w:pPr>
        <w:rPr>
          <w:rFonts w:cstheme="minorHAnsi"/>
        </w:rPr>
      </w:pPr>
      <w:r w:rsidRPr="00B01B35">
        <w:rPr>
          <w:rFonts w:cstheme="minorHAnsi"/>
        </w:rPr>
        <w:t xml:space="preserve">On the other hand, in the last RAN4 meeting, we agreed to introduce the </w:t>
      </w:r>
      <w:r w:rsidR="00B01B35" w:rsidRPr="00B01B35">
        <w:rPr>
          <w:rFonts w:cstheme="minorHAnsi"/>
        </w:rPr>
        <w:t>definition</w:t>
      </w:r>
      <w:r w:rsidRPr="00B01B35">
        <w:rPr>
          <w:rFonts w:cstheme="minorHAnsi"/>
        </w:rPr>
        <w:t xml:space="preserve"> of</w:t>
      </w:r>
      <w:r w:rsidR="00524B74" w:rsidRPr="00B01B35">
        <w:rPr>
          <w:rFonts w:cstheme="minorHAnsi"/>
        </w:rPr>
        <w:t xml:space="preserve"> </w:t>
      </w:r>
      <w:r w:rsidR="001829BF" w:rsidRPr="00B01B35">
        <w:rPr>
          <w:rFonts w:cstheme="minorHAnsi"/>
        </w:rPr>
        <w:t>“</w:t>
      </w:r>
      <w:r w:rsidR="001829BF" w:rsidRPr="00782F2C">
        <w:rPr>
          <w:rFonts w:cstheme="minorHAnsi"/>
        </w:rPr>
        <w:t>simultaneous and non-simultaneous Pre-MGs activation/deactivation”</w:t>
      </w:r>
      <w:r w:rsidR="00782F2C">
        <w:rPr>
          <w:rFonts w:cstheme="minorHAnsi"/>
        </w:rPr>
        <w:t xml:space="preserve"> as below</w:t>
      </w:r>
      <w:r w:rsidR="00F0397F">
        <w:rPr>
          <w:rFonts w:cstheme="minorHAnsi"/>
        </w:rPr>
        <w:t xml:space="preserve"> [2]</w:t>
      </w:r>
      <w:r w:rsidR="00782F2C">
        <w:rPr>
          <w:rFonts w:cstheme="minorHAnsi"/>
        </w:rPr>
        <w:t>.</w:t>
      </w:r>
    </w:p>
    <w:tbl>
      <w:tblPr>
        <w:tblStyle w:val="TableGrid"/>
        <w:tblW w:w="0" w:type="auto"/>
        <w:tblLook w:val="04A0" w:firstRow="1" w:lastRow="0" w:firstColumn="1" w:lastColumn="0" w:noHBand="0" w:noVBand="1"/>
      </w:tblPr>
      <w:tblGrid>
        <w:gridCol w:w="9629"/>
      </w:tblGrid>
      <w:tr w:rsidR="001829BF" w14:paraId="49060F80" w14:textId="77777777" w:rsidTr="001829BF">
        <w:tc>
          <w:tcPr>
            <w:tcW w:w="9629" w:type="dxa"/>
          </w:tcPr>
          <w:p w14:paraId="7CC74CEB" w14:textId="77777777" w:rsidR="000E3193" w:rsidRDefault="000E3193" w:rsidP="000E3193">
            <w:pPr>
              <w:pStyle w:val="Heading3"/>
              <w:rPr>
                <w:b/>
                <w:bCs/>
                <w:sz w:val="24"/>
                <w:szCs w:val="24"/>
              </w:rPr>
            </w:pPr>
            <w:r>
              <w:rPr>
                <w:b/>
                <w:bCs/>
                <w:sz w:val="24"/>
                <w:szCs w:val="24"/>
                <w:u w:val="single"/>
              </w:rPr>
              <w:lastRenderedPageBreak/>
              <w:t>Issue 3-2-1: [Case 1] Define definitions for simultaneous and non-simultaneous Pre-MGs activation/deactivation for Pre-MG + Pre-MG</w:t>
            </w:r>
            <w:r>
              <w:rPr>
                <w:b/>
                <w:bCs/>
                <w:sz w:val="24"/>
                <w:szCs w:val="24"/>
              </w:rPr>
              <w:t xml:space="preserve">  </w:t>
            </w:r>
          </w:p>
          <w:p w14:paraId="04DEBD66" w14:textId="77777777" w:rsidR="000E3193" w:rsidRDefault="000E3193" w:rsidP="000E3193">
            <w:pPr>
              <w:spacing w:afterLines="50" w:after="120"/>
              <w:ind w:leftChars="200" w:left="440"/>
            </w:pPr>
            <w:r>
              <w:rPr>
                <w:b/>
              </w:rPr>
              <w:t>&lt; Agreement &gt;</w:t>
            </w:r>
            <w:r>
              <w:t xml:space="preserve">:  </w:t>
            </w:r>
          </w:p>
          <w:p w14:paraId="7014A66D" w14:textId="77777777" w:rsidR="000E3193" w:rsidRDefault="000E3193" w:rsidP="000E3193">
            <w:pPr>
              <w:pStyle w:val="ListParagraph"/>
              <w:numPr>
                <w:ilvl w:val="1"/>
                <w:numId w:val="41"/>
              </w:numPr>
              <w:spacing w:after="120"/>
              <w:ind w:left="1440"/>
              <w:contextualSpacing w:val="0"/>
              <w:rPr>
                <w:szCs w:val="24"/>
              </w:rPr>
            </w:pPr>
            <w:r>
              <w:rPr>
                <w:szCs w:val="24"/>
              </w:rPr>
              <w:t>Definitions for simultaneous and non-simultaneous multiple Pre-MGs activation/deactivation</w:t>
            </w:r>
          </w:p>
          <w:p w14:paraId="6341A286" w14:textId="77777777" w:rsidR="000E3193" w:rsidRDefault="000E3193" w:rsidP="000E3193">
            <w:pPr>
              <w:pStyle w:val="ListParagraph"/>
              <w:numPr>
                <w:ilvl w:val="2"/>
                <w:numId w:val="41"/>
              </w:numPr>
              <w:spacing w:after="120"/>
              <w:ind w:left="1800"/>
              <w:contextualSpacing w:val="0"/>
              <w:rPr>
                <w:szCs w:val="24"/>
              </w:rPr>
            </w:pPr>
            <w:r>
              <w:rPr>
                <w:szCs w:val="24"/>
              </w:rPr>
              <w:t>In simultaneous case, the multiple Pre-MGs activation/deactivation duration are fully or partially overlapping (before any potential delay extension) in time.</w:t>
            </w:r>
          </w:p>
          <w:p w14:paraId="6804E37E" w14:textId="77777777" w:rsidR="000E3193" w:rsidRDefault="000E3193" w:rsidP="000E3193">
            <w:pPr>
              <w:pStyle w:val="ListParagraph"/>
              <w:numPr>
                <w:ilvl w:val="2"/>
                <w:numId w:val="41"/>
              </w:numPr>
              <w:spacing w:after="120"/>
              <w:ind w:left="1800"/>
              <w:contextualSpacing w:val="0"/>
              <w:rPr>
                <w:szCs w:val="24"/>
              </w:rPr>
            </w:pPr>
            <w:r>
              <w:rPr>
                <w:szCs w:val="24"/>
              </w:rPr>
              <w:t>In non-simultaneous case, the multiple Pre-MGs activation/deactivation duration are not overlapping (before any potential delay extension) in time.</w:t>
            </w:r>
          </w:p>
          <w:p w14:paraId="1E98396F" w14:textId="77777777" w:rsidR="000E3193" w:rsidRDefault="000E3193" w:rsidP="000E3193">
            <w:pPr>
              <w:pStyle w:val="ListParagraph"/>
              <w:numPr>
                <w:ilvl w:val="2"/>
                <w:numId w:val="41"/>
              </w:numPr>
              <w:spacing w:after="120"/>
              <w:ind w:left="1800"/>
              <w:contextualSpacing w:val="0"/>
              <w:rPr>
                <w:szCs w:val="24"/>
              </w:rPr>
            </w:pPr>
            <w:r>
              <w:rPr>
                <w:szCs w:val="24"/>
              </w:rPr>
              <w:t>FFS the requirements, e.g., triggered by the same or different commands.</w:t>
            </w:r>
          </w:p>
          <w:p w14:paraId="50E016F0" w14:textId="77777777" w:rsidR="000E3193" w:rsidRDefault="000E3193" w:rsidP="000E3193">
            <w:pPr>
              <w:pStyle w:val="Heading3"/>
              <w:rPr>
                <w:b/>
                <w:bCs/>
                <w:sz w:val="24"/>
                <w:szCs w:val="24"/>
              </w:rPr>
            </w:pPr>
            <w:r>
              <w:rPr>
                <w:b/>
                <w:bCs/>
                <w:sz w:val="24"/>
                <w:szCs w:val="24"/>
                <w:u w:val="single"/>
              </w:rPr>
              <w:t>Issue 3-2-2: [Case 1] Whether to support simultaneous and non-simultaneous Pre-MGs activation/deactivation for Pre-MG + Pre-MG</w:t>
            </w:r>
            <w:r>
              <w:rPr>
                <w:b/>
                <w:bCs/>
                <w:sz w:val="24"/>
                <w:szCs w:val="24"/>
              </w:rPr>
              <w:t xml:space="preserve">  </w:t>
            </w:r>
          </w:p>
          <w:p w14:paraId="3FDCD732" w14:textId="77777777" w:rsidR="000E3193" w:rsidRDefault="000E3193" w:rsidP="000E3193">
            <w:pPr>
              <w:spacing w:afterLines="50" w:after="120"/>
              <w:ind w:leftChars="200" w:left="440"/>
            </w:pPr>
            <w:r>
              <w:rPr>
                <w:b/>
              </w:rPr>
              <w:t>&lt; Agreement &gt;</w:t>
            </w:r>
            <w:r>
              <w:t xml:space="preserve">:  </w:t>
            </w:r>
          </w:p>
          <w:p w14:paraId="1638631F" w14:textId="77777777" w:rsidR="000E3193" w:rsidRDefault="000E3193" w:rsidP="000E3193">
            <w:pPr>
              <w:pStyle w:val="ListParagraph"/>
              <w:numPr>
                <w:ilvl w:val="1"/>
                <w:numId w:val="41"/>
              </w:numPr>
              <w:spacing w:after="120"/>
              <w:contextualSpacing w:val="0"/>
              <w:rPr>
                <w:szCs w:val="24"/>
              </w:rPr>
            </w:pPr>
            <w:r>
              <w:rPr>
                <w:szCs w:val="24"/>
              </w:rPr>
              <w:t xml:space="preserve">Follow agreement from issue 3-1-1. </w:t>
            </w:r>
          </w:p>
          <w:p w14:paraId="22A903DE" w14:textId="77777777" w:rsidR="001829BF" w:rsidRDefault="001829BF" w:rsidP="002E5C00">
            <w:pPr>
              <w:rPr>
                <w:rFonts w:cstheme="minorHAnsi"/>
                <w:b/>
                <w:bCs/>
                <w:i/>
                <w:iCs/>
                <w:u w:val="single"/>
              </w:rPr>
            </w:pPr>
          </w:p>
        </w:tc>
      </w:tr>
    </w:tbl>
    <w:p w14:paraId="6739942E" w14:textId="4D515FDF" w:rsidR="001829BF" w:rsidRPr="002431D4" w:rsidRDefault="00B01B35" w:rsidP="002E5C00">
      <w:pPr>
        <w:rPr>
          <w:rFonts w:cstheme="minorHAnsi"/>
          <w:b/>
        </w:rPr>
      </w:pPr>
      <w:r w:rsidRPr="002431D4">
        <w:rPr>
          <w:rFonts w:cstheme="minorHAnsi"/>
          <w:b/>
          <w:u w:val="single"/>
        </w:rPr>
        <w:t xml:space="preserve">Observation </w:t>
      </w:r>
      <w:r w:rsidR="00A31F88" w:rsidRPr="002431D4">
        <w:rPr>
          <w:rFonts w:cstheme="minorHAnsi"/>
          <w:b/>
          <w:u w:val="single"/>
        </w:rPr>
        <w:t>2</w:t>
      </w:r>
      <w:r w:rsidRPr="002431D4">
        <w:rPr>
          <w:rFonts w:cstheme="minorHAnsi"/>
          <w:b/>
          <w:u w:val="single"/>
        </w:rPr>
        <w:t>:</w:t>
      </w:r>
      <w:r w:rsidRPr="002431D4">
        <w:rPr>
          <w:rFonts w:cstheme="minorHAnsi"/>
          <w:b/>
        </w:rPr>
        <w:t xml:space="preserve"> </w:t>
      </w:r>
      <w:r w:rsidR="008C5C05" w:rsidRPr="002431D4">
        <w:rPr>
          <w:rFonts w:cstheme="minorHAnsi"/>
          <w:b/>
        </w:rPr>
        <w:t>The overlapping among multiple Pre-MGs activation/deactivation</w:t>
      </w:r>
      <w:r w:rsidR="003510CE" w:rsidRPr="002431D4">
        <w:rPr>
          <w:rFonts w:cstheme="minorHAnsi"/>
          <w:b/>
        </w:rPr>
        <w:t xml:space="preserve"> procedure</w:t>
      </w:r>
      <w:r w:rsidR="006D59BC">
        <w:rPr>
          <w:rFonts w:cstheme="minorHAnsi"/>
          <w:b/>
        </w:rPr>
        <w:t>s</w:t>
      </w:r>
      <w:r w:rsidR="008C5C05" w:rsidRPr="002431D4">
        <w:rPr>
          <w:rFonts w:cstheme="minorHAnsi"/>
          <w:b/>
        </w:rPr>
        <w:t xml:space="preserve"> </w:t>
      </w:r>
      <w:r w:rsidR="00F7556A" w:rsidRPr="002431D4">
        <w:rPr>
          <w:rFonts w:cstheme="minorHAnsi"/>
          <w:b/>
        </w:rPr>
        <w:t>can be discussed</w:t>
      </w:r>
      <w:r w:rsidR="00447410" w:rsidRPr="002431D4">
        <w:rPr>
          <w:rFonts w:cstheme="minorHAnsi"/>
          <w:b/>
        </w:rPr>
        <w:t xml:space="preserve"> indepen</w:t>
      </w:r>
      <w:r w:rsidR="00F67054" w:rsidRPr="002431D4">
        <w:rPr>
          <w:rFonts w:cstheme="minorHAnsi"/>
          <w:b/>
        </w:rPr>
        <w:t>dently</w:t>
      </w:r>
      <w:r w:rsidR="00F7556A" w:rsidRPr="002431D4">
        <w:rPr>
          <w:rFonts w:cstheme="minorHAnsi"/>
          <w:b/>
        </w:rPr>
        <w:t xml:space="preserve"> under the issue of simultaneous and non-simultaneous Pre-MGs activation/deactivation</w:t>
      </w:r>
      <w:r w:rsidR="00F67054" w:rsidRPr="002431D4">
        <w:rPr>
          <w:rFonts w:cstheme="minorHAnsi"/>
          <w:b/>
        </w:rPr>
        <w:t>.</w:t>
      </w:r>
      <w:r w:rsidR="00F7556A" w:rsidRPr="002431D4">
        <w:rPr>
          <w:rFonts w:cstheme="minorHAnsi"/>
          <w:b/>
        </w:rPr>
        <w:t xml:space="preserve"> </w:t>
      </w:r>
    </w:p>
    <w:p w14:paraId="010AF643" w14:textId="23D37CFF" w:rsidR="002E5C00" w:rsidRPr="008D7489" w:rsidRDefault="002E5C00" w:rsidP="002E5C00">
      <w:pPr>
        <w:rPr>
          <w:rFonts w:cstheme="minorHAnsi"/>
          <w:b/>
          <w:bCs/>
          <w:i/>
          <w:iCs/>
        </w:rPr>
      </w:pPr>
      <w:r w:rsidRPr="008D7489">
        <w:rPr>
          <w:rFonts w:cstheme="minorHAnsi"/>
          <w:b/>
          <w:bCs/>
          <w:i/>
          <w:iCs/>
          <w:u w:val="single"/>
        </w:rPr>
        <w:t>Proposal 1</w:t>
      </w:r>
      <w:r w:rsidRPr="008D7489">
        <w:rPr>
          <w:rFonts w:cstheme="minorHAnsi"/>
          <w:b/>
          <w:bCs/>
          <w:i/>
          <w:iCs/>
        </w:rPr>
        <w:t xml:space="preserve">: It is unnecessary to revisit the </w:t>
      </w:r>
      <w:r w:rsidR="00A14D13">
        <w:rPr>
          <w:rFonts w:cstheme="minorHAnsi"/>
          <w:b/>
          <w:bCs/>
          <w:i/>
          <w:iCs/>
        </w:rPr>
        <w:t xml:space="preserve">current rules to defining </w:t>
      </w:r>
      <w:r w:rsidRPr="008D7489">
        <w:rPr>
          <w:rFonts w:cstheme="minorHAnsi"/>
          <w:b/>
          <w:bCs/>
          <w:i/>
          <w:iCs/>
        </w:rPr>
        <w:t xml:space="preserve">Con-MGs </w:t>
      </w:r>
      <w:r w:rsidR="001116DA">
        <w:rPr>
          <w:rFonts w:cstheme="minorHAnsi"/>
          <w:b/>
          <w:bCs/>
          <w:i/>
          <w:iCs/>
        </w:rPr>
        <w:t>collision</w:t>
      </w:r>
      <w:r w:rsidRPr="008D7489">
        <w:rPr>
          <w:rFonts w:cstheme="minorHAnsi"/>
          <w:b/>
          <w:bCs/>
          <w:i/>
          <w:iCs/>
        </w:rPr>
        <w:t xml:space="preserve"> </w:t>
      </w:r>
      <w:r w:rsidR="001116DA">
        <w:rPr>
          <w:rFonts w:cstheme="minorHAnsi"/>
          <w:b/>
          <w:bCs/>
          <w:i/>
          <w:iCs/>
        </w:rPr>
        <w:t xml:space="preserve">when </w:t>
      </w:r>
      <w:r w:rsidRPr="008D7489">
        <w:rPr>
          <w:rFonts w:cstheme="minorHAnsi"/>
          <w:b/>
          <w:bCs/>
          <w:i/>
          <w:iCs/>
        </w:rPr>
        <w:t>Pre-MG status change.</w:t>
      </w:r>
    </w:p>
    <w:p w14:paraId="6E24E652" w14:textId="77777777" w:rsidR="002E5C00" w:rsidRDefault="002E5C00" w:rsidP="002E5C00"/>
    <w:p w14:paraId="5344D8C7" w14:textId="1D80D20A" w:rsidR="00E55FB5" w:rsidRPr="002E5C00" w:rsidRDefault="00875F2C" w:rsidP="002E5C00">
      <w:r>
        <w:t>Nevertheless</w:t>
      </w:r>
      <w:r w:rsidR="00E55FB5">
        <w:t xml:space="preserve">, the cases of </w:t>
      </w:r>
      <w:r w:rsidR="000052B2">
        <w:t>Pre-MG activation/deactivation procedure overlapping</w:t>
      </w:r>
      <w:r w:rsidR="009E335C">
        <w:t xml:space="preserve"> can be discussed separately.</w:t>
      </w:r>
    </w:p>
    <w:tbl>
      <w:tblPr>
        <w:tblStyle w:val="TableGrid"/>
        <w:tblW w:w="0" w:type="auto"/>
        <w:tblLook w:val="04A0" w:firstRow="1" w:lastRow="0" w:firstColumn="1" w:lastColumn="0" w:noHBand="0" w:noVBand="1"/>
      </w:tblPr>
      <w:tblGrid>
        <w:gridCol w:w="9629"/>
      </w:tblGrid>
      <w:tr w:rsidR="00683EC8" w14:paraId="27D7B5B0" w14:textId="77777777" w:rsidTr="00DF605F">
        <w:tc>
          <w:tcPr>
            <w:tcW w:w="9629" w:type="dxa"/>
          </w:tcPr>
          <w:p w14:paraId="71615527" w14:textId="77777777" w:rsidR="0026622B" w:rsidRDefault="0026622B" w:rsidP="0026622B">
            <w:pPr>
              <w:pStyle w:val="Heading3"/>
              <w:rPr>
                <w:b/>
                <w:bCs/>
                <w:sz w:val="24"/>
                <w:szCs w:val="24"/>
              </w:rPr>
            </w:pPr>
            <w:r>
              <w:rPr>
                <w:b/>
                <w:bCs/>
                <w:sz w:val="24"/>
                <w:szCs w:val="24"/>
                <w:u w:val="single"/>
              </w:rPr>
              <w:lastRenderedPageBreak/>
              <w:t>Issue 3-2-3: [Case 1] When the pre-configured MG activation procedure is overlapped with one of concurrent gap occasion</w:t>
            </w:r>
            <w:r>
              <w:rPr>
                <w:b/>
                <w:bCs/>
                <w:sz w:val="24"/>
                <w:szCs w:val="24"/>
              </w:rPr>
              <w:t xml:space="preserve">  </w:t>
            </w:r>
          </w:p>
          <w:p w14:paraId="3E0C9EEC" w14:textId="77777777" w:rsidR="0026622B" w:rsidRDefault="0026622B" w:rsidP="0026622B">
            <w:pPr>
              <w:spacing w:afterLines="50" w:after="120"/>
              <w:ind w:leftChars="200" w:left="440"/>
            </w:pPr>
            <w:r>
              <w:rPr>
                <w:b/>
              </w:rPr>
              <w:t xml:space="preserve">&lt; </w:t>
            </w:r>
            <w:proofErr w:type="spellStart"/>
            <w:r>
              <w:rPr>
                <w:b/>
              </w:rPr>
              <w:t>Wayforward</w:t>
            </w:r>
            <w:proofErr w:type="spellEnd"/>
            <w:r>
              <w:rPr>
                <w:b/>
              </w:rPr>
              <w:t xml:space="preserve"> &gt;</w:t>
            </w:r>
            <w:r>
              <w:t>:</w:t>
            </w:r>
          </w:p>
          <w:p w14:paraId="053990FD" w14:textId="77777777" w:rsidR="0026622B" w:rsidRDefault="0026622B" w:rsidP="0026622B">
            <w:pPr>
              <w:spacing w:afterLines="50" w:after="120"/>
              <w:ind w:leftChars="200" w:left="440"/>
              <w:rPr>
                <w:bCs/>
              </w:rPr>
            </w:pPr>
            <w:r>
              <w:rPr>
                <w:bCs/>
              </w:rPr>
              <w:t xml:space="preserve">FFS the options:  </w:t>
            </w:r>
          </w:p>
          <w:p w14:paraId="0C7BF7CE" w14:textId="77777777" w:rsidR="0026622B" w:rsidRDefault="0026622B" w:rsidP="0026622B">
            <w:pPr>
              <w:numPr>
                <w:ilvl w:val="1"/>
                <w:numId w:val="41"/>
              </w:numPr>
              <w:spacing w:afterLines="50" w:after="120"/>
            </w:pPr>
            <w:r>
              <w:t>Option 1: QC, MediaTek, CATT</w:t>
            </w:r>
          </w:p>
          <w:p w14:paraId="0ADE4EAA" w14:textId="77777777" w:rsidR="0026622B" w:rsidRDefault="0026622B" w:rsidP="0026622B">
            <w:pPr>
              <w:numPr>
                <w:ilvl w:val="2"/>
                <w:numId w:val="41"/>
              </w:numPr>
              <w:spacing w:afterLines="50" w:after="120"/>
            </w:pPr>
            <w:r>
              <w:t xml:space="preserve">A collision between a change in the status of a pre-configured MG and a gap instance happens when the change occurs </w:t>
            </w:r>
            <w:r>
              <w:rPr>
                <w:rFonts w:hint="eastAsia"/>
              </w:rPr>
              <w:t>≤</w:t>
            </w:r>
            <w:r>
              <w:t xml:space="preserve"> 4 </w:t>
            </w:r>
            <w:proofErr w:type="spellStart"/>
            <w:r>
              <w:t>ms</w:t>
            </w:r>
            <w:proofErr w:type="spellEnd"/>
            <w:r>
              <w:t xml:space="preserve"> before the start or </w:t>
            </w:r>
            <w:r>
              <w:rPr>
                <w:rFonts w:hint="eastAsia"/>
              </w:rPr>
              <w:t>≤</w:t>
            </w:r>
            <w:r>
              <w:t xml:space="preserve"> 4 </w:t>
            </w:r>
            <w:proofErr w:type="spellStart"/>
            <w:r>
              <w:t>ms</w:t>
            </w:r>
            <w:proofErr w:type="spellEnd"/>
            <w:r>
              <w:t xml:space="preserve"> after the end of a gap instance of an activated concurrent MG. (UE shall extend the activation procedure)</w:t>
            </w:r>
          </w:p>
          <w:p w14:paraId="0D7C8569" w14:textId="77777777" w:rsidR="0026622B" w:rsidRDefault="0026622B" w:rsidP="0026622B">
            <w:pPr>
              <w:numPr>
                <w:ilvl w:val="2"/>
                <w:numId w:val="41"/>
              </w:numPr>
              <w:spacing w:afterLines="50" w:after="120"/>
            </w:pPr>
            <w:r>
              <w:t xml:space="preserve">Option 1a: QC, </w:t>
            </w:r>
          </w:p>
          <w:p w14:paraId="7D16C2B7" w14:textId="77777777" w:rsidR="0026622B" w:rsidRDefault="0026622B" w:rsidP="0026622B">
            <w:pPr>
              <w:numPr>
                <w:ilvl w:val="3"/>
                <w:numId w:val="41"/>
              </w:numPr>
              <w:spacing w:afterLines="50" w:after="120"/>
            </w:pPr>
            <w:r>
              <w:t xml:space="preserve">If a change in the status of a pre-configured MG collides with a gap instance, the change in status is delayed (until the end of the gap instance plus </w:t>
            </w:r>
            <w:r>
              <w:rPr>
                <w:b/>
                <w:bCs/>
              </w:rPr>
              <w:t>5</w:t>
            </w:r>
            <w:r>
              <w:t xml:space="preserve"> </w:t>
            </w:r>
            <w:proofErr w:type="spellStart"/>
            <w:r>
              <w:t>ms</w:t>
            </w:r>
            <w:proofErr w:type="spellEnd"/>
            <w:r>
              <w:t>) to avoid the collision.</w:t>
            </w:r>
          </w:p>
          <w:p w14:paraId="6D38E1CF" w14:textId="77777777" w:rsidR="0026622B" w:rsidRDefault="0026622B" w:rsidP="0026622B">
            <w:pPr>
              <w:numPr>
                <w:ilvl w:val="2"/>
                <w:numId w:val="41"/>
              </w:numPr>
              <w:spacing w:afterLines="50" w:after="120"/>
            </w:pPr>
            <w:r>
              <w:t>Option 1b: MediaTek</w:t>
            </w:r>
          </w:p>
          <w:p w14:paraId="3A3BC1CE" w14:textId="77777777" w:rsidR="0026622B" w:rsidRDefault="0026622B" w:rsidP="0026622B">
            <w:pPr>
              <w:numPr>
                <w:ilvl w:val="3"/>
                <w:numId w:val="41"/>
              </w:numPr>
              <w:spacing w:afterLines="50" w:after="120"/>
            </w:pPr>
            <w:r>
              <w:t xml:space="preserve">If a change in the status of a pre-configured MG collides with a gap instance, the change in status is delayed by (MGL of the gap instance plus </w:t>
            </w:r>
            <w:r>
              <w:rPr>
                <w:b/>
                <w:bCs/>
              </w:rPr>
              <w:t>5</w:t>
            </w:r>
            <w:r>
              <w:t xml:space="preserve"> </w:t>
            </w:r>
            <w:proofErr w:type="spellStart"/>
            <w:r>
              <w:t>ms</w:t>
            </w:r>
            <w:proofErr w:type="spellEnd"/>
            <w:r>
              <w:t>) to avoid the collision.</w:t>
            </w:r>
          </w:p>
          <w:p w14:paraId="2186BC34" w14:textId="77777777" w:rsidR="0026622B" w:rsidRDefault="0026622B" w:rsidP="0026622B">
            <w:pPr>
              <w:numPr>
                <w:ilvl w:val="2"/>
                <w:numId w:val="41"/>
              </w:numPr>
              <w:spacing w:afterLines="50" w:after="120"/>
            </w:pPr>
            <w:r>
              <w:t xml:space="preserve">Option 1c: Nokia, </w:t>
            </w:r>
          </w:p>
          <w:p w14:paraId="48EECB7D" w14:textId="77777777" w:rsidR="0026622B" w:rsidRDefault="0026622B" w:rsidP="0026622B">
            <w:pPr>
              <w:numPr>
                <w:ilvl w:val="3"/>
                <w:numId w:val="41"/>
              </w:numPr>
              <w:spacing w:afterLines="50" w:after="120"/>
            </w:pPr>
            <w:r>
              <w:t xml:space="preserve">If a change in the status of a pre-configured MG collides with a gap instance, the change in status is delayed (until the end of the gap instance plus </w:t>
            </w:r>
            <w:r>
              <w:rPr>
                <w:b/>
                <w:bCs/>
              </w:rPr>
              <w:t>4</w:t>
            </w:r>
            <w:r>
              <w:t xml:space="preserve"> </w:t>
            </w:r>
            <w:proofErr w:type="spellStart"/>
            <w:r>
              <w:t>ms</w:t>
            </w:r>
            <w:proofErr w:type="spellEnd"/>
            <w:r>
              <w:t>) to avoid the collision.</w:t>
            </w:r>
          </w:p>
          <w:p w14:paraId="0C0167E2" w14:textId="77777777" w:rsidR="0026622B" w:rsidRDefault="0026622B" w:rsidP="0026622B">
            <w:pPr>
              <w:numPr>
                <w:ilvl w:val="1"/>
                <w:numId w:val="41"/>
              </w:numPr>
              <w:spacing w:afterLines="50" w:after="120"/>
            </w:pPr>
            <w:r>
              <w:t>Option 2: CATT</w:t>
            </w:r>
          </w:p>
          <w:p w14:paraId="2CFB0B0A" w14:textId="77777777" w:rsidR="0026622B" w:rsidRDefault="0026622B" w:rsidP="0026622B">
            <w:pPr>
              <w:numPr>
                <w:ilvl w:val="2"/>
                <w:numId w:val="41"/>
              </w:numPr>
              <w:spacing w:afterLines="50" w:after="120"/>
            </w:pPr>
            <w:r>
              <w:t>UE shall drop the activation procedure, when the pre-configured MG activation is overlapped with the other concurrent gap occasion.</w:t>
            </w:r>
          </w:p>
          <w:p w14:paraId="35E3527A" w14:textId="77777777" w:rsidR="0026622B" w:rsidRDefault="0026622B" w:rsidP="0026622B">
            <w:pPr>
              <w:numPr>
                <w:ilvl w:val="1"/>
                <w:numId w:val="41"/>
              </w:numPr>
              <w:spacing w:afterLines="50" w:after="120"/>
            </w:pPr>
            <w:r>
              <w:t>Option 3: Xiaomi, ZTE</w:t>
            </w:r>
          </w:p>
          <w:p w14:paraId="6CDFF5F9" w14:textId="77777777" w:rsidR="0026622B" w:rsidRDefault="0026622B" w:rsidP="0026622B">
            <w:pPr>
              <w:numPr>
                <w:ilvl w:val="2"/>
                <w:numId w:val="41"/>
              </w:numPr>
              <w:spacing w:afterLines="50" w:after="120"/>
            </w:pPr>
            <w:r>
              <w:t xml:space="preserve">UE shall drop the measurement on the overlapped concurrent gap </w:t>
            </w:r>
            <w:proofErr w:type="gramStart"/>
            <w:r>
              <w:t>occasion, when</w:t>
            </w:r>
            <w:proofErr w:type="gramEnd"/>
            <w:r>
              <w:t xml:space="preserve"> the pre-configured MG activation is overlapped with the other concurrent gap occasion. The activation/deactivation procedure should be prioritized.</w:t>
            </w:r>
          </w:p>
          <w:p w14:paraId="66EC419F" w14:textId="77777777" w:rsidR="0026622B" w:rsidRDefault="0026622B" w:rsidP="0026622B">
            <w:pPr>
              <w:numPr>
                <w:ilvl w:val="1"/>
                <w:numId w:val="41"/>
              </w:numPr>
              <w:spacing w:afterLines="50" w:after="120"/>
            </w:pPr>
            <w:r>
              <w:t>Option 4: ZTE</w:t>
            </w:r>
          </w:p>
          <w:p w14:paraId="109E6DD2" w14:textId="77777777" w:rsidR="0026622B" w:rsidRDefault="0026622B" w:rsidP="0026622B">
            <w:pPr>
              <w:numPr>
                <w:ilvl w:val="2"/>
                <w:numId w:val="41"/>
              </w:numPr>
              <w:spacing w:afterLines="50" w:after="120"/>
            </w:pPr>
            <w:r>
              <w:t>Firstly, regarding to the collision between pre-configured MG activation/deactivation procedure and one of concurrent gap occasion, the priority rule is not valid since of the status of the pre-configured MG is uncertain.</w:t>
            </w:r>
          </w:p>
          <w:p w14:paraId="28E7CAD6" w14:textId="77777777" w:rsidR="0026622B" w:rsidRDefault="0026622B" w:rsidP="0026622B">
            <w:pPr>
              <w:numPr>
                <w:ilvl w:val="1"/>
                <w:numId w:val="41"/>
              </w:numPr>
              <w:spacing w:afterLines="50" w:after="120"/>
            </w:pPr>
            <w:r>
              <w:t>Option 5: Huawei</w:t>
            </w:r>
          </w:p>
          <w:p w14:paraId="5F5D3A66" w14:textId="77777777" w:rsidR="0026622B" w:rsidRDefault="0026622B" w:rsidP="0026622B">
            <w:pPr>
              <w:numPr>
                <w:ilvl w:val="2"/>
                <w:numId w:val="41"/>
              </w:numPr>
              <w:spacing w:afterLines="50" w:after="120"/>
            </w:pPr>
            <w:r>
              <w:t xml:space="preserve">RAN4 to decide UE </w:t>
            </w:r>
            <w:proofErr w:type="spellStart"/>
            <w:r>
              <w:t>behaviour</w:t>
            </w:r>
            <w:proofErr w:type="spellEnd"/>
            <w:r>
              <w:t xml:space="preserve"> when pre-MG (de)activation procedure is overlapped with occasion of the other MG after concluding how to handle deactivated pre-MG in collision handling.</w:t>
            </w:r>
          </w:p>
          <w:p w14:paraId="16963FE9" w14:textId="77777777" w:rsidR="0026622B" w:rsidRDefault="0026622B" w:rsidP="0026622B">
            <w:pPr>
              <w:numPr>
                <w:ilvl w:val="1"/>
                <w:numId w:val="41"/>
              </w:numPr>
              <w:spacing w:afterLines="50" w:after="120"/>
            </w:pPr>
            <w:r>
              <w:t>Option 6: E///</w:t>
            </w:r>
          </w:p>
          <w:p w14:paraId="1D1E93DB" w14:textId="77777777" w:rsidR="0026622B" w:rsidRDefault="0026622B" w:rsidP="0026622B">
            <w:pPr>
              <w:numPr>
                <w:ilvl w:val="2"/>
                <w:numId w:val="41"/>
              </w:numPr>
              <w:spacing w:afterLines="50" w:after="120"/>
            </w:pPr>
            <w:r>
              <w:lastRenderedPageBreak/>
              <w:t xml:space="preserve">During Pre-MG activation/deactivation period, the UE is not required to receive or transmit in the corresponding NR serving cells in the Pre-MG occasions. </w:t>
            </w:r>
          </w:p>
          <w:p w14:paraId="391AF39A" w14:textId="77777777" w:rsidR="0026622B" w:rsidRDefault="0026622B" w:rsidP="0026622B">
            <w:pPr>
              <w:numPr>
                <w:ilvl w:val="1"/>
                <w:numId w:val="41"/>
              </w:numPr>
              <w:spacing w:afterLines="50" w:after="120"/>
            </w:pPr>
            <w:r>
              <w:t>Option 7: CATT, Intel</w:t>
            </w:r>
          </w:p>
          <w:p w14:paraId="7402BB48" w14:textId="1B7EA9A7" w:rsidR="00585B92" w:rsidRPr="008D5EE2" w:rsidRDefault="0026622B" w:rsidP="008D5EE2">
            <w:pPr>
              <w:numPr>
                <w:ilvl w:val="2"/>
                <w:numId w:val="41"/>
              </w:numPr>
              <w:spacing w:afterLines="50" w:after="120"/>
              <w:rPr>
                <w:bCs/>
              </w:rPr>
            </w:pPr>
            <w:r>
              <w:rPr>
                <w:bCs/>
              </w:rPr>
              <w:t>There is no need to define additional UE capability for the support of collision case.</w:t>
            </w:r>
          </w:p>
        </w:tc>
      </w:tr>
    </w:tbl>
    <w:p w14:paraId="1961F695" w14:textId="77777777" w:rsidR="00683EC8" w:rsidRDefault="00683EC8" w:rsidP="00683EC8">
      <w:pPr>
        <w:tabs>
          <w:tab w:val="num" w:pos="2160"/>
        </w:tabs>
        <w:spacing w:after="0"/>
        <w:jc w:val="both"/>
        <w:rPr>
          <w:rFonts w:cstheme="minorHAnsi"/>
          <w:bCs/>
        </w:rPr>
      </w:pPr>
    </w:p>
    <w:p w14:paraId="25852B81" w14:textId="5A76EFEC" w:rsidR="00E46B1D" w:rsidRDefault="00CF61F7" w:rsidP="002241D0">
      <w:pPr>
        <w:tabs>
          <w:tab w:val="num" w:pos="2160"/>
        </w:tabs>
        <w:spacing w:after="0"/>
        <w:jc w:val="both"/>
        <w:rPr>
          <w:rFonts w:cstheme="minorHAnsi"/>
          <w:bCs/>
        </w:rPr>
      </w:pPr>
      <w:r w:rsidRPr="00CF77AC">
        <w:rPr>
          <w:rFonts w:cstheme="minorHAnsi"/>
          <w:bCs/>
        </w:rPr>
        <w:t>For this issue</w:t>
      </w:r>
      <w:r w:rsidR="00775401">
        <w:rPr>
          <w:rFonts w:cstheme="minorHAnsi"/>
          <w:bCs/>
        </w:rPr>
        <w:t xml:space="preserve"> above</w:t>
      </w:r>
      <w:r w:rsidR="0068315A" w:rsidRPr="00CF77AC">
        <w:rPr>
          <w:rFonts w:cstheme="minorHAnsi"/>
          <w:bCs/>
        </w:rPr>
        <w:t xml:space="preserve">, </w:t>
      </w:r>
      <w:r w:rsidR="00D82251" w:rsidRPr="00CF77AC">
        <w:rPr>
          <w:rFonts w:cstheme="minorHAnsi"/>
          <w:bCs/>
        </w:rPr>
        <w:t>it shall be noted that</w:t>
      </w:r>
      <w:r w:rsidR="00F94E84" w:rsidRPr="00CF77AC">
        <w:rPr>
          <w:rFonts w:cstheme="minorHAnsi"/>
          <w:bCs/>
        </w:rPr>
        <w:t xml:space="preserve"> </w:t>
      </w:r>
      <w:r w:rsidR="001E5FA5" w:rsidRPr="00CF77AC">
        <w:rPr>
          <w:rFonts w:cstheme="minorHAnsi"/>
          <w:bCs/>
        </w:rPr>
        <w:t xml:space="preserve">for the pre-MG </w:t>
      </w:r>
      <w:r w:rsidR="00F94E84" w:rsidRPr="00CF77AC">
        <w:rPr>
          <w:rFonts w:cstheme="minorHAnsi"/>
          <w:bCs/>
        </w:rPr>
        <w:t>there is s</w:t>
      </w:r>
      <w:r w:rsidR="00B64DBB" w:rsidRPr="00CF77AC">
        <w:rPr>
          <w:rFonts w:cstheme="minorHAnsi"/>
          <w:bCs/>
        </w:rPr>
        <w:t xml:space="preserve">ome extra (de)activation </w:t>
      </w:r>
      <w:r w:rsidR="00E56F37" w:rsidRPr="00CF77AC">
        <w:rPr>
          <w:rFonts w:cstheme="minorHAnsi"/>
          <w:bCs/>
        </w:rPr>
        <w:t>delay</w:t>
      </w:r>
      <w:r w:rsidR="00B64DBB" w:rsidRPr="00CF77AC">
        <w:rPr>
          <w:rFonts w:cstheme="minorHAnsi"/>
          <w:bCs/>
        </w:rPr>
        <w:t xml:space="preserve"> required (e.g. [5]</w:t>
      </w:r>
      <w:proofErr w:type="spellStart"/>
      <w:r w:rsidR="00B64DBB" w:rsidRPr="00CF77AC">
        <w:rPr>
          <w:rFonts w:cstheme="minorHAnsi"/>
          <w:bCs/>
        </w:rPr>
        <w:t>ms</w:t>
      </w:r>
      <w:proofErr w:type="spellEnd"/>
      <w:r w:rsidR="00B64DBB" w:rsidRPr="00CF77AC">
        <w:rPr>
          <w:rFonts w:cstheme="minorHAnsi"/>
          <w:bCs/>
        </w:rPr>
        <w:t xml:space="preserve"> after BWP switching </w:t>
      </w:r>
      <w:r w:rsidR="008636C9" w:rsidRPr="00CF77AC">
        <w:rPr>
          <w:rFonts w:cstheme="minorHAnsi"/>
          <w:bCs/>
        </w:rPr>
        <w:t>c</w:t>
      </w:r>
      <w:r w:rsidR="0098172E" w:rsidRPr="00CF77AC">
        <w:rPr>
          <w:rFonts w:cstheme="minorHAnsi"/>
          <w:bCs/>
        </w:rPr>
        <w:t>ompletion</w:t>
      </w:r>
      <w:r w:rsidR="008636C9" w:rsidRPr="00CF77AC">
        <w:rPr>
          <w:rFonts w:cstheme="minorHAnsi"/>
          <w:bCs/>
        </w:rPr>
        <w:t>)</w:t>
      </w:r>
      <w:r w:rsidR="00E56F37" w:rsidRPr="00CF77AC">
        <w:rPr>
          <w:rFonts w:cstheme="minorHAnsi"/>
          <w:bCs/>
        </w:rPr>
        <w:t xml:space="preserve"> in comparison Type1</w:t>
      </w:r>
      <w:r w:rsidR="00E354E7" w:rsidRPr="00CF77AC">
        <w:rPr>
          <w:rFonts w:cstheme="minorHAnsi"/>
          <w:bCs/>
        </w:rPr>
        <w:t>/2</w:t>
      </w:r>
      <w:r w:rsidR="00E56F37" w:rsidRPr="00CF77AC">
        <w:rPr>
          <w:rFonts w:cstheme="minorHAnsi"/>
          <w:bCs/>
        </w:rPr>
        <w:t xml:space="preserve"> MG </w:t>
      </w:r>
      <w:r w:rsidR="00562FC1" w:rsidRPr="00CF77AC">
        <w:rPr>
          <w:rFonts w:cstheme="minorHAnsi"/>
          <w:bCs/>
        </w:rPr>
        <w:t xml:space="preserve">within the concurrent </w:t>
      </w:r>
      <w:proofErr w:type="spellStart"/>
      <w:r w:rsidR="00562FC1" w:rsidRPr="00CF77AC">
        <w:rPr>
          <w:rFonts w:cstheme="minorHAnsi"/>
          <w:bCs/>
        </w:rPr>
        <w:t>MGs.</w:t>
      </w:r>
      <w:proofErr w:type="spellEnd"/>
      <w:r w:rsidR="00562FC1" w:rsidRPr="00CF77AC">
        <w:rPr>
          <w:rFonts w:cstheme="minorHAnsi"/>
          <w:bCs/>
        </w:rPr>
        <w:t xml:space="preserve"> That is </w:t>
      </w:r>
      <w:r w:rsidR="007862E9" w:rsidRPr="00CF77AC">
        <w:rPr>
          <w:rFonts w:cstheme="minorHAnsi"/>
          <w:bCs/>
        </w:rPr>
        <w:t xml:space="preserve">if there </w:t>
      </w:r>
      <w:r w:rsidR="00E764DA" w:rsidRPr="00CF77AC">
        <w:rPr>
          <w:rFonts w:cstheme="minorHAnsi"/>
          <w:bCs/>
        </w:rPr>
        <w:t>are</w:t>
      </w:r>
      <w:r w:rsidR="007862E9" w:rsidRPr="00CF77AC">
        <w:rPr>
          <w:rFonts w:cstheme="minorHAnsi"/>
          <w:bCs/>
        </w:rPr>
        <w:t xml:space="preserve"> any other gaps </w:t>
      </w:r>
      <w:r w:rsidR="009D40AF" w:rsidRPr="00CF77AC">
        <w:rPr>
          <w:rFonts w:cstheme="minorHAnsi"/>
          <w:bCs/>
        </w:rPr>
        <w:t xml:space="preserve">which is overlapped with the pre-MG </w:t>
      </w:r>
      <w:r w:rsidR="00B24B09">
        <w:rPr>
          <w:rFonts w:cstheme="minorHAnsi"/>
          <w:bCs/>
        </w:rPr>
        <w:t>(de)</w:t>
      </w:r>
      <w:r w:rsidR="009D40AF" w:rsidRPr="00CF77AC">
        <w:rPr>
          <w:rFonts w:cstheme="minorHAnsi"/>
          <w:bCs/>
        </w:rPr>
        <w:t>activation duration (</w:t>
      </w:r>
      <w:proofErr w:type="gramStart"/>
      <w:r w:rsidR="009D40AF" w:rsidRPr="00CF77AC">
        <w:rPr>
          <w:rFonts w:cstheme="minorHAnsi"/>
          <w:bCs/>
        </w:rPr>
        <w:t>e.g.</w:t>
      </w:r>
      <w:proofErr w:type="gramEnd"/>
      <w:r w:rsidR="009D40AF" w:rsidRPr="00CF77AC">
        <w:rPr>
          <w:rFonts w:cstheme="minorHAnsi"/>
          <w:bCs/>
        </w:rPr>
        <w:t xml:space="preserve"> </w:t>
      </w:r>
      <w:r w:rsidR="0076676A" w:rsidRPr="00CF77AC">
        <w:rPr>
          <w:rFonts w:cstheme="minorHAnsi"/>
          <w:bCs/>
        </w:rPr>
        <w:t>t2~t3</w:t>
      </w:r>
      <w:r w:rsidR="00C85589" w:rsidRPr="00CF77AC">
        <w:rPr>
          <w:rFonts w:cstheme="minorHAnsi"/>
          <w:bCs/>
        </w:rPr>
        <w:t xml:space="preserve"> </w:t>
      </w:r>
      <w:r w:rsidR="00C85589" w:rsidRPr="00CF77AC">
        <w:rPr>
          <w:rFonts w:cstheme="minorHAnsi" w:hint="eastAsia"/>
          <w:bCs/>
        </w:rPr>
        <w:t>in</w:t>
      </w:r>
      <w:r w:rsidR="00C85589" w:rsidRPr="00CF77AC">
        <w:rPr>
          <w:rFonts w:cstheme="minorHAnsi"/>
          <w:bCs/>
        </w:rPr>
        <w:t xml:space="preserve"> Figure </w:t>
      </w:r>
      <w:r w:rsidR="00976663">
        <w:rPr>
          <w:rFonts w:cstheme="minorHAnsi"/>
          <w:bCs/>
        </w:rPr>
        <w:t>1</w:t>
      </w:r>
      <w:r w:rsidR="00E764DA" w:rsidRPr="00CF77AC">
        <w:rPr>
          <w:rFonts w:cstheme="minorHAnsi"/>
          <w:bCs/>
        </w:rPr>
        <w:t>)</w:t>
      </w:r>
      <w:r w:rsidR="00562FC1" w:rsidRPr="00CF77AC">
        <w:rPr>
          <w:rFonts w:cstheme="minorHAnsi"/>
          <w:bCs/>
        </w:rPr>
        <w:t xml:space="preserve"> </w:t>
      </w:r>
      <w:r w:rsidR="008472A1" w:rsidRPr="00CF77AC">
        <w:rPr>
          <w:rFonts w:cstheme="minorHAnsi"/>
          <w:bCs/>
        </w:rPr>
        <w:t>w</w:t>
      </w:r>
      <w:r w:rsidR="000F0073" w:rsidRPr="00CF77AC">
        <w:rPr>
          <w:rFonts w:cstheme="minorHAnsi"/>
          <w:bCs/>
        </w:rPr>
        <w:t xml:space="preserve">hether these gap instances (e.g. one pre-MG being activated/deactivate and other </w:t>
      </w:r>
      <w:r w:rsidR="00A72BBE" w:rsidRPr="00CF77AC">
        <w:rPr>
          <w:rFonts w:cstheme="minorHAnsi"/>
          <w:bCs/>
        </w:rPr>
        <w:t>Type</w:t>
      </w:r>
      <w:r w:rsidR="007F51D2">
        <w:rPr>
          <w:rFonts w:cstheme="minorHAnsi"/>
          <w:bCs/>
        </w:rPr>
        <w:t>2</w:t>
      </w:r>
      <w:r w:rsidR="00A72BBE" w:rsidRPr="00CF77AC">
        <w:rPr>
          <w:rFonts w:cstheme="minorHAnsi"/>
          <w:bCs/>
        </w:rPr>
        <w:t xml:space="preserve"> MG) are </w:t>
      </w:r>
      <w:r w:rsidR="00E46B1D" w:rsidRPr="00CF77AC">
        <w:rPr>
          <w:rFonts w:cstheme="minorHAnsi"/>
          <w:bCs/>
        </w:rPr>
        <w:t>collided or not</w:t>
      </w:r>
      <w:r w:rsidR="00CF77AC" w:rsidRPr="00CF77AC">
        <w:rPr>
          <w:rFonts w:cstheme="minorHAnsi"/>
          <w:bCs/>
        </w:rPr>
        <w:t xml:space="preserve"> can be FFS</w:t>
      </w:r>
      <w:r w:rsidR="00E46B1D" w:rsidRPr="00CF77AC">
        <w:rPr>
          <w:rFonts w:cstheme="minorHAnsi"/>
          <w:bCs/>
        </w:rPr>
        <w:t>.</w:t>
      </w:r>
    </w:p>
    <w:p w14:paraId="29AF78BD" w14:textId="4B97BAD1" w:rsidR="00E41C47" w:rsidRDefault="00E41C47" w:rsidP="00E742C4">
      <w:pPr>
        <w:tabs>
          <w:tab w:val="num" w:pos="2160"/>
        </w:tabs>
        <w:spacing w:after="0"/>
        <w:jc w:val="center"/>
      </w:pPr>
      <w:r>
        <w:object w:dxaOrig="14775" w:dyaOrig="5296" w14:anchorId="0EC99E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72.25pt" o:ole="">
            <v:imagedata r:id="rId8" o:title=""/>
          </v:shape>
          <o:OLEObject Type="Embed" ProgID="Visio.Drawing.15" ShapeID="_x0000_i1025" DrawAspect="Content" ObjectID="_1742564624" r:id="rId9"/>
        </w:object>
      </w:r>
    </w:p>
    <w:p w14:paraId="5DA34DB8" w14:textId="77777777" w:rsidR="00005EB4" w:rsidRDefault="00005EB4" w:rsidP="00005EB4">
      <w:pPr>
        <w:tabs>
          <w:tab w:val="num" w:pos="2160"/>
        </w:tabs>
        <w:spacing w:after="0"/>
        <w:jc w:val="center"/>
      </w:pPr>
      <w:r>
        <w:t>Figure 1. Overlapping with pre-MG activation duration</w:t>
      </w:r>
    </w:p>
    <w:p w14:paraId="50D02EE1" w14:textId="77777777" w:rsidR="00005EB4" w:rsidRDefault="00005EB4" w:rsidP="00E742C4">
      <w:pPr>
        <w:tabs>
          <w:tab w:val="num" w:pos="2160"/>
        </w:tabs>
        <w:spacing w:after="0"/>
        <w:jc w:val="center"/>
        <w:rPr>
          <w:rFonts w:cstheme="minorHAnsi"/>
          <w:bCs/>
        </w:rPr>
      </w:pPr>
    </w:p>
    <w:p w14:paraId="2BA9689C" w14:textId="77777777" w:rsidR="00E742C4" w:rsidRDefault="00E742C4" w:rsidP="002241D0">
      <w:pPr>
        <w:tabs>
          <w:tab w:val="num" w:pos="2160"/>
        </w:tabs>
        <w:spacing w:after="0"/>
        <w:jc w:val="both"/>
        <w:rPr>
          <w:rFonts w:cstheme="minorHAnsi"/>
          <w:b/>
        </w:rPr>
      </w:pPr>
    </w:p>
    <w:p w14:paraId="622FC407" w14:textId="1E08E2DC" w:rsidR="00CF61F7" w:rsidRPr="00C01AC6" w:rsidRDefault="0000107E" w:rsidP="00453EE6">
      <w:pPr>
        <w:tabs>
          <w:tab w:val="num" w:pos="2160"/>
        </w:tabs>
        <w:spacing w:after="0"/>
        <w:jc w:val="both"/>
        <w:rPr>
          <w:rFonts w:cstheme="minorHAnsi"/>
          <w:b/>
        </w:rPr>
      </w:pPr>
      <w:r w:rsidRPr="00313AD8">
        <w:rPr>
          <w:rFonts w:cstheme="minorHAnsi"/>
          <w:b/>
          <w:u w:val="single"/>
        </w:rPr>
        <w:t>Observation</w:t>
      </w:r>
      <w:r w:rsidR="00313AD8" w:rsidRPr="00313AD8">
        <w:rPr>
          <w:rFonts w:cstheme="minorHAnsi"/>
          <w:b/>
          <w:u w:val="single"/>
        </w:rPr>
        <w:t xml:space="preserve"> </w:t>
      </w:r>
      <w:r w:rsidR="007D08B6">
        <w:rPr>
          <w:rFonts w:cstheme="minorHAnsi"/>
          <w:b/>
          <w:u w:val="single"/>
        </w:rPr>
        <w:t>3</w:t>
      </w:r>
      <w:r w:rsidRPr="00313AD8">
        <w:rPr>
          <w:rFonts w:cstheme="minorHAnsi"/>
          <w:b/>
          <w:u w:val="single"/>
        </w:rPr>
        <w:t>:</w:t>
      </w:r>
      <w:r>
        <w:rPr>
          <w:rFonts w:cstheme="minorHAnsi"/>
          <w:b/>
        </w:rPr>
        <w:t xml:space="preserve"> </w:t>
      </w:r>
      <w:r w:rsidR="00C01AC6" w:rsidRPr="00C01AC6">
        <w:rPr>
          <w:rFonts w:cstheme="minorHAnsi"/>
          <w:b/>
        </w:rPr>
        <w:t xml:space="preserve">When pre-MG being activated </w:t>
      </w:r>
      <w:r w:rsidR="00453EE6" w:rsidRPr="00C01AC6">
        <w:rPr>
          <w:rFonts w:cstheme="minorHAnsi"/>
          <w:b/>
        </w:rPr>
        <w:t>duration</w:t>
      </w:r>
      <w:r w:rsidR="00C01AC6" w:rsidRPr="00C01AC6">
        <w:rPr>
          <w:rFonts w:cstheme="minorHAnsi"/>
          <w:b/>
        </w:rPr>
        <w:t xml:space="preserve"> overlapped with </w:t>
      </w:r>
      <w:r w:rsidR="00453EE6">
        <w:rPr>
          <w:rFonts w:cstheme="minorHAnsi"/>
          <w:b/>
        </w:rPr>
        <w:t>other gaps</w:t>
      </w:r>
      <w:r w:rsidR="00C01AC6" w:rsidRPr="00C01AC6">
        <w:rPr>
          <w:rFonts w:cstheme="minorHAnsi"/>
          <w:b/>
        </w:rPr>
        <w:t xml:space="preserve"> occasion</w:t>
      </w:r>
      <w:r w:rsidR="00453EE6">
        <w:rPr>
          <w:rFonts w:cstheme="minorHAnsi"/>
          <w:b/>
        </w:rPr>
        <w:t>, there is some</w:t>
      </w:r>
      <w:r w:rsidR="00453EE6" w:rsidRPr="00C01AC6">
        <w:rPr>
          <w:rFonts w:cstheme="minorHAnsi"/>
          <w:b/>
        </w:rPr>
        <w:t xml:space="preserve"> ambigu</w:t>
      </w:r>
      <w:r w:rsidR="00453EE6">
        <w:rPr>
          <w:rFonts w:cstheme="minorHAnsi"/>
          <w:b/>
        </w:rPr>
        <w:t>ity to</w:t>
      </w:r>
      <w:r w:rsidR="00B43186">
        <w:rPr>
          <w:rFonts w:cstheme="minorHAnsi"/>
          <w:b/>
        </w:rPr>
        <w:t xml:space="preserve"> justify collisions for these concurrent MGs</w:t>
      </w:r>
      <w:r w:rsidR="00C01AC6" w:rsidRPr="00C01AC6">
        <w:rPr>
          <w:rFonts w:cstheme="minorHAnsi"/>
          <w:b/>
        </w:rPr>
        <w:t>.</w:t>
      </w:r>
      <w:r w:rsidR="00760AF3" w:rsidRPr="00C01AC6">
        <w:rPr>
          <w:rFonts w:cstheme="minorHAnsi"/>
          <w:b/>
        </w:rPr>
        <w:t xml:space="preserve"> </w:t>
      </w:r>
      <w:r w:rsidR="00C55502" w:rsidRPr="00C01AC6">
        <w:rPr>
          <w:rFonts w:cstheme="minorHAnsi"/>
          <w:b/>
        </w:rPr>
        <w:t xml:space="preserve"> </w:t>
      </w:r>
      <w:r w:rsidR="0068315A" w:rsidRPr="00C01AC6">
        <w:rPr>
          <w:rFonts w:cstheme="minorHAnsi"/>
          <w:b/>
        </w:rPr>
        <w:t xml:space="preserve"> </w:t>
      </w:r>
    </w:p>
    <w:p w14:paraId="53D270DB" w14:textId="49AB86F9" w:rsidR="00665F0F" w:rsidRDefault="00665F0F" w:rsidP="002241D0">
      <w:pPr>
        <w:tabs>
          <w:tab w:val="num" w:pos="2160"/>
        </w:tabs>
        <w:spacing w:after="0"/>
        <w:jc w:val="both"/>
        <w:rPr>
          <w:rFonts w:cstheme="minorHAnsi"/>
          <w:bCs/>
        </w:rPr>
      </w:pPr>
    </w:p>
    <w:p w14:paraId="62B66D47" w14:textId="65D6194B" w:rsidR="00B610FA" w:rsidRDefault="003B3E2D" w:rsidP="002241D0">
      <w:pPr>
        <w:tabs>
          <w:tab w:val="num" w:pos="2160"/>
        </w:tabs>
        <w:spacing w:after="0"/>
        <w:jc w:val="both"/>
        <w:rPr>
          <w:rFonts w:cstheme="minorHAnsi"/>
          <w:bCs/>
        </w:rPr>
      </w:pPr>
      <w:r>
        <w:rPr>
          <w:rFonts w:cstheme="minorHAnsi"/>
          <w:bCs/>
        </w:rPr>
        <w:t>Given the restriction on UE behavior w</w:t>
      </w:r>
      <w:r w:rsidR="00203A6D">
        <w:rPr>
          <w:rFonts w:cstheme="minorHAnsi"/>
          <w:bCs/>
        </w:rPr>
        <w:t>ithin the gap occasion</w:t>
      </w:r>
      <w:r>
        <w:rPr>
          <w:rFonts w:cstheme="minorHAnsi"/>
          <w:bCs/>
        </w:rPr>
        <w:t xml:space="preserve"> defined in </w:t>
      </w:r>
      <w:r w:rsidR="00203A6D">
        <w:rPr>
          <w:rFonts w:cstheme="minorHAnsi"/>
          <w:bCs/>
        </w:rPr>
        <w:t xml:space="preserve">9.1.2 </w:t>
      </w:r>
      <w:r>
        <w:rPr>
          <w:rFonts w:cstheme="minorHAnsi"/>
          <w:bCs/>
        </w:rPr>
        <w:t>TS</w:t>
      </w:r>
      <w:r w:rsidR="00203A6D">
        <w:rPr>
          <w:rFonts w:cstheme="minorHAnsi"/>
          <w:bCs/>
        </w:rPr>
        <w:t xml:space="preserve"> 38.133 [</w:t>
      </w:r>
      <w:r w:rsidR="00A540A3">
        <w:rPr>
          <w:rFonts w:cstheme="minorHAnsi"/>
          <w:bCs/>
        </w:rPr>
        <w:t>3</w:t>
      </w:r>
      <w:r w:rsidR="00203A6D">
        <w:rPr>
          <w:rFonts w:cstheme="minorHAnsi"/>
          <w:bCs/>
        </w:rPr>
        <w:t>]</w:t>
      </w:r>
      <w:r w:rsidR="00972B4F" w:rsidRPr="00F72D71">
        <w:rPr>
          <w:rFonts w:cstheme="minorHAnsi"/>
          <w:bCs/>
        </w:rPr>
        <w:t>,</w:t>
      </w:r>
      <w:r w:rsidR="00C37C65" w:rsidRPr="00F72D71">
        <w:rPr>
          <w:rFonts w:cstheme="minorHAnsi"/>
          <w:bCs/>
        </w:rPr>
        <w:t xml:space="preserve"> </w:t>
      </w:r>
    </w:p>
    <w:p w14:paraId="22EA74A4" w14:textId="77777777" w:rsidR="00864BEF" w:rsidRPr="00864BEF" w:rsidRDefault="009B3B85" w:rsidP="00864BEF">
      <w:pPr>
        <w:pStyle w:val="ListParagraph"/>
        <w:numPr>
          <w:ilvl w:val="0"/>
          <w:numId w:val="44"/>
        </w:numPr>
        <w:tabs>
          <w:tab w:val="num" w:pos="2160"/>
        </w:tabs>
        <w:spacing w:after="0"/>
        <w:jc w:val="both"/>
        <w:rPr>
          <w:rFonts w:cstheme="minorHAnsi"/>
          <w:bCs/>
        </w:rPr>
      </w:pPr>
      <w:r w:rsidRPr="00864BEF">
        <w:rPr>
          <w:rFonts w:cstheme="minorHAnsi"/>
          <w:bCs/>
        </w:rPr>
        <w:t xml:space="preserve">NW will not trigger any pre-MG status change when there is </w:t>
      </w:r>
      <w:r w:rsidR="00864BEF" w:rsidRPr="00864BEF">
        <w:rPr>
          <w:rFonts w:cstheme="minorHAnsi"/>
          <w:bCs/>
        </w:rPr>
        <w:t>valid gap occasion;</w:t>
      </w:r>
    </w:p>
    <w:p w14:paraId="0E0AC7B1" w14:textId="77777777" w:rsidR="00864BEF" w:rsidRDefault="00C52AC4" w:rsidP="00864BEF">
      <w:pPr>
        <w:pStyle w:val="ListParagraph"/>
        <w:numPr>
          <w:ilvl w:val="0"/>
          <w:numId w:val="44"/>
        </w:numPr>
        <w:tabs>
          <w:tab w:val="num" w:pos="2160"/>
        </w:tabs>
        <w:spacing w:after="0"/>
        <w:jc w:val="both"/>
        <w:rPr>
          <w:rFonts w:cstheme="minorHAnsi"/>
          <w:bCs/>
        </w:rPr>
      </w:pPr>
      <w:r w:rsidRPr="00864BEF">
        <w:rPr>
          <w:rFonts w:cstheme="minorHAnsi"/>
          <w:bCs/>
        </w:rPr>
        <w:t xml:space="preserve">UE can do this in RTT time </w:t>
      </w:r>
      <w:r w:rsidR="00E643ED" w:rsidRPr="00864BEF">
        <w:rPr>
          <w:rFonts w:cstheme="minorHAnsi"/>
          <w:bCs/>
        </w:rPr>
        <w:t xml:space="preserve">which is included in the measurement length. </w:t>
      </w:r>
    </w:p>
    <w:tbl>
      <w:tblPr>
        <w:tblStyle w:val="TableGrid"/>
        <w:tblW w:w="0" w:type="auto"/>
        <w:tblLook w:val="04A0" w:firstRow="1" w:lastRow="0" w:firstColumn="1" w:lastColumn="0" w:noHBand="0" w:noVBand="1"/>
      </w:tblPr>
      <w:tblGrid>
        <w:gridCol w:w="9629"/>
      </w:tblGrid>
      <w:tr w:rsidR="00532ABA" w14:paraId="591A9DE5" w14:textId="77777777" w:rsidTr="00532ABA">
        <w:tc>
          <w:tcPr>
            <w:tcW w:w="9629" w:type="dxa"/>
          </w:tcPr>
          <w:p w14:paraId="413DF39F" w14:textId="77777777" w:rsidR="00326274" w:rsidRPr="009C5807" w:rsidRDefault="00326274" w:rsidP="00326274">
            <w:pPr>
              <w:pStyle w:val="Heading3"/>
            </w:pPr>
            <w:r w:rsidRPr="009C5807">
              <w:lastRenderedPageBreak/>
              <w:t>9.1.2</w:t>
            </w:r>
            <w:r w:rsidRPr="009C5807">
              <w:tab/>
              <w:t>Measurement gap</w:t>
            </w:r>
          </w:p>
          <w:p w14:paraId="2A77BD68" w14:textId="634FFABC" w:rsidR="00326274" w:rsidRDefault="00326274" w:rsidP="00326274">
            <w:pPr>
              <w:rPr>
                <w:rFonts w:cs="v4.2.0"/>
              </w:rPr>
            </w:pPr>
            <w:r>
              <w:t>……</w:t>
            </w:r>
          </w:p>
          <w:p w14:paraId="54127131" w14:textId="77777777" w:rsidR="00326274" w:rsidRPr="009C5807" w:rsidRDefault="00326274" w:rsidP="00326274">
            <w:r w:rsidRPr="009C5807">
              <w:t>During the per-UE measurement gaps the UE:</w:t>
            </w:r>
          </w:p>
          <w:p w14:paraId="628D3F76" w14:textId="77777777" w:rsidR="00326274" w:rsidRPr="009C5807" w:rsidRDefault="00326274" w:rsidP="00326274">
            <w:pPr>
              <w:pStyle w:val="B1"/>
            </w:pPr>
            <w:r w:rsidRPr="009C5807">
              <w:t>-</w:t>
            </w:r>
            <w:r w:rsidRPr="009C5807">
              <w:tab/>
              <w:t>is not required to conduct reception/transmission from/to the corresponding E-UTRAN PCell, E-UTRAN SCell(s) and NR serving cells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rPr>
              <w:t>TS</w:t>
            </w:r>
            <w:r w:rsidRPr="009C5807">
              <w:t>38.321 [7].</w:t>
            </w:r>
          </w:p>
          <w:p w14:paraId="5FC889D3" w14:textId="77777777" w:rsidR="00326274" w:rsidRPr="00B84E6C" w:rsidRDefault="00326274" w:rsidP="00326274">
            <w:pPr>
              <w:pStyle w:val="B1"/>
            </w:pPr>
            <w:bookmarkStart w:id="5" w:name="_Hlk52185914"/>
            <w:r w:rsidRPr="00B84E6C">
              <w:rPr>
                <w:rFonts w:eastAsia="Malgun Gothic"/>
                <w:lang w:eastAsia="ko-KR"/>
              </w:rPr>
              <w:t>-</w:t>
            </w:r>
            <w:r w:rsidRPr="00B84E6C">
              <w:rPr>
                <w:rFonts w:eastAsia="Malgun Gothic"/>
                <w:lang w:eastAsia="ko-KR"/>
              </w:rPr>
              <w:tab/>
            </w:r>
            <w:r w:rsidRPr="00B84E6C">
              <w:t>is not required to conduct reception/transmission from/to the corresponding NR serving cells for SA (with single carrier or CA configured) except the reception of signals used for RRM measurement(s)</w:t>
            </w:r>
            <w:r>
              <w:t>, PRS measurement(s)</w:t>
            </w:r>
            <w:r w:rsidRPr="00B84E6C">
              <w:t xml:space="preserve"> and the signals used for random access procedure according to [7].</w:t>
            </w:r>
          </w:p>
          <w:p w14:paraId="2B5C5C70" w14:textId="77777777" w:rsidR="00326274" w:rsidRPr="00B84E6C" w:rsidRDefault="00326274" w:rsidP="00326274">
            <w:pPr>
              <w:pStyle w:val="B1"/>
            </w:pPr>
            <w:r w:rsidRPr="00B84E6C">
              <w:t>-</w:t>
            </w:r>
            <w:r w:rsidRPr="00B84E6C">
              <w:tab/>
              <w:t>is not required to conduct reception/transmission from/to the corresponding PCell, SCell(s) and E-UTRAN serving cells for NR-E-UTRA dual connectivity</w:t>
            </w:r>
            <w:r w:rsidRPr="00B84E6C" w:rsidDel="009E39DF">
              <w:t xml:space="preserve"> </w:t>
            </w:r>
            <w:r w:rsidRPr="00B84E6C">
              <w:t>except the reception of signals used for RRM measurement(s)</w:t>
            </w:r>
            <w:bookmarkStart w:id="6" w:name="_Hlk52186068"/>
            <w:r>
              <w:t>, PRS measurement(s)</w:t>
            </w:r>
            <w:bookmarkEnd w:id="6"/>
            <w:r w:rsidRPr="00B84E6C">
              <w:t xml:space="preserve"> and the signals used for random access procedure according to [7].</w:t>
            </w:r>
          </w:p>
          <w:p w14:paraId="11530709" w14:textId="77777777" w:rsidR="00326274" w:rsidRPr="00B84E6C" w:rsidRDefault="00326274" w:rsidP="00326274">
            <w:pPr>
              <w:pStyle w:val="B1"/>
            </w:pPr>
            <w:r w:rsidRPr="00B84E6C">
              <w:rPr>
                <w:rFonts w:eastAsia="Malgun Gothic"/>
                <w:lang w:eastAsia="ko-KR"/>
              </w:rPr>
              <w:t>-</w:t>
            </w:r>
            <w:r w:rsidRPr="00B84E6C">
              <w:rPr>
                <w:rFonts w:eastAsia="Malgun Gothic"/>
                <w:lang w:eastAsia="ko-KR"/>
              </w:rPr>
              <w:tab/>
            </w:r>
            <w:r w:rsidRPr="00B84E6C">
              <w:t>is not required to conduct reception/transmission from/to the corresponding NR serving cells for NR-DC except the reception of signals used for RRM measurement(s)</w:t>
            </w:r>
            <w:r>
              <w:t>, PRS measurement(s)</w:t>
            </w:r>
            <w:r w:rsidRPr="00B84E6C">
              <w:t xml:space="preserve"> and the signals used for random access procedure according to [7].</w:t>
            </w:r>
          </w:p>
          <w:bookmarkEnd w:id="5"/>
          <w:p w14:paraId="3941AFA6" w14:textId="77777777" w:rsidR="00326274" w:rsidRPr="009C5807" w:rsidRDefault="00326274" w:rsidP="00326274">
            <w:r w:rsidRPr="009C5807">
              <w:t>During the per-FR measurement gaps the UE:</w:t>
            </w:r>
          </w:p>
          <w:p w14:paraId="27FC42CE" w14:textId="77777777" w:rsidR="00326274" w:rsidRDefault="00326274" w:rsidP="00326274">
            <w:pPr>
              <w:pStyle w:val="B1"/>
            </w:pPr>
            <w:r>
              <w:t>-</w:t>
            </w:r>
            <w:r>
              <w:tab/>
              <w:t>is not required to conduct reception/transmission from/to the corresponding E-UTRAN PCell, E-UTRAN SCell(s) and NR serving cells in the corresponding frequency range for E-UTRA-NR dual connectivity except the reception of signals used for RRM measurement(s) and the signals used for random access procedure according to TS38.321 [7].</w:t>
            </w:r>
          </w:p>
          <w:p w14:paraId="139BA7F7" w14:textId="77777777" w:rsidR="00326274" w:rsidRDefault="00326274" w:rsidP="00326274">
            <w:pPr>
              <w:pStyle w:val="B1"/>
            </w:pPr>
            <w:r>
              <w:rPr>
                <w:rFonts w:eastAsia="Malgun Gothic"/>
                <w:lang w:eastAsia="ko-KR"/>
              </w:rPr>
              <w:t>-</w:t>
            </w:r>
            <w:r>
              <w:rPr>
                <w:rFonts w:eastAsia="Malgun Gothic"/>
                <w:lang w:eastAsia="ko-KR"/>
              </w:rPr>
              <w:tab/>
            </w:r>
            <w:r>
              <w:t>is not required to conduct reception/transmission from/to the corresponding NR serving cells in the corresponding frequency range for SA (with single carrier or CA configured) except the reception of signals used for RRM measurement(s), PRS measurement(s) and the signals used for random access procedure according to TS38.321 [7].</w:t>
            </w:r>
          </w:p>
          <w:p w14:paraId="55875B03" w14:textId="77777777" w:rsidR="00326274" w:rsidRDefault="00326274" w:rsidP="00326274">
            <w:pPr>
              <w:pStyle w:val="B1"/>
            </w:pPr>
            <w:r>
              <w:t>-</w:t>
            </w:r>
            <w:r>
              <w:tab/>
              <w:t>is not required to conduct reception/transmission from/to the corresponding PCell, SCell(s) and E-UTRAN serving cells in the corresponding frequency range for NR-E-UTRA dual connectivity except the reception of signals used for RRM measurement(s), PRS measurement(s) and the signals used for random access procedure according to TS38.321 [7].</w:t>
            </w:r>
          </w:p>
          <w:p w14:paraId="44BB6957" w14:textId="77777777" w:rsidR="00326274" w:rsidRDefault="00326274" w:rsidP="00326274">
            <w:pPr>
              <w:pStyle w:val="B1"/>
            </w:pPr>
            <w:r>
              <w:rPr>
                <w:rFonts w:eastAsia="Malgun Gothic"/>
                <w:lang w:eastAsia="ko-KR"/>
              </w:rPr>
              <w:t>-</w:t>
            </w:r>
            <w:r>
              <w:rPr>
                <w:rFonts w:eastAsia="Malgun Gothic"/>
                <w:lang w:eastAsia="ko-KR"/>
              </w:rPr>
              <w:tab/>
            </w:r>
            <w:r>
              <w:t>is not required to conduct reception/transmission from/to the corresponding NR serving cells in the corresponding frequency range for NR-DC except the reception of signals used for RRM measurement(s), PRS measurement(s) and the signals used for random access procedure according to TS38.321 [7].</w:t>
            </w:r>
          </w:p>
          <w:p w14:paraId="00A1C54C" w14:textId="77777777" w:rsidR="00532ABA" w:rsidRDefault="00532ABA" w:rsidP="00532ABA">
            <w:pPr>
              <w:spacing w:after="0"/>
              <w:jc w:val="both"/>
              <w:rPr>
                <w:rFonts w:cstheme="minorHAnsi"/>
                <w:bCs/>
              </w:rPr>
            </w:pPr>
          </w:p>
        </w:tc>
      </w:tr>
    </w:tbl>
    <w:p w14:paraId="3A7FCC7B" w14:textId="77777777" w:rsidR="00532ABA" w:rsidRPr="00532ABA" w:rsidRDefault="00532ABA" w:rsidP="00532ABA">
      <w:pPr>
        <w:spacing w:after="0"/>
        <w:jc w:val="both"/>
        <w:rPr>
          <w:rFonts w:cstheme="minorHAnsi"/>
          <w:bCs/>
        </w:rPr>
      </w:pPr>
    </w:p>
    <w:p w14:paraId="5465E4A9" w14:textId="6D2BB5AE" w:rsidR="00B43186" w:rsidRPr="00F72D71" w:rsidRDefault="00AA46CC" w:rsidP="002241D0">
      <w:pPr>
        <w:tabs>
          <w:tab w:val="num" w:pos="2160"/>
        </w:tabs>
        <w:spacing w:after="0"/>
        <w:jc w:val="both"/>
        <w:rPr>
          <w:rFonts w:cstheme="minorHAnsi"/>
          <w:bCs/>
        </w:rPr>
      </w:pPr>
      <w:r w:rsidRPr="001627C4">
        <w:rPr>
          <w:rFonts w:cstheme="minorHAnsi"/>
          <w:bCs/>
        </w:rPr>
        <w:t xml:space="preserve">That is during the pre-MG status transition time UE </w:t>
      </w:r>
      <w:r w:rsidRPr="001627C4">
        <w:rPr>
          <w:rFonts w:cstheme="minorHAnsi" w:hint="eastAsia"/>
          <w:bCs/>
        </w:rPr>
        <w:t>could</w:t>
      </w:r>
      <w:r w:rsidRPr="001627C4">
        <w:rPr>
          <w:rFonts w:cstheme="minorHAnsi"/>
          <w:bCs/>
        </w:rPr>
        <w:t xml:space="preserve"> not to return to other RF chains for the carriers to be measured (</w:t>
      </w:r>
      <w:r w:rsidRPr="00F72D71">
        <w:rPr>
          <w:rFonts w:cstheme="minorHAnsi"/>
          <w:bCs/>
        </w:rPr>
        <w:t xml:space="preserve">e.g. UE RX @f2 in </w:t>
      </w:r>
      <w:r w:rsidR="00B33A8E">
        <w:rPr>
          <w:rFonts w:cstheme="minorHAnsi"/>
          <w:bCs/>
        </w:rPr>
        <w:t xml:space="preserve">the left part of </w:t>
      </w:r>
      <w:r w:rsidRPr="00F72D71">
        <w:rPr>
          <w:rFonts w:cstheme="minorHAnsi"/>
          <w:bCs/>
        </w:rPr>
        <w:t xml:space="preserve">Figure </w:t>
      </w:r>
      <w:r w:rsidR="00B33A8E">
        <w:rPr>
          <w:rFonts w:cstheme="minorHAnsi"/>
          <w:bCs/>
        </w:rPr>
        <w:t>1</w:t>
      </w:r>
      <w:r w:rsidRPr="00F72D71">
        <w:rPr>
          <w:rFonts w:cstheme="minorHAnsi"/>
          <w:bCs/>
        </w:rPr>
        <w:t>)</w:t>
      </w:r>
      <w:r>
        <w:rPr>
          <w:rFonts w:cstheme="minorHAnsi"/>
          <w:bCs/>
        </w:rPr>
        <w:t xml:space="preserve">. </w:t>
      </w:r>
      <w:r w:rsidR="00437758">
        <w:rPr>
          <w:rFonts w:cstheme="minorHAnsi"/>
          <w:bCs/>
        </w:rPr>
        <w:t>Thus</w:t>
      </w:r>
      <w:r w:rsidR="00E721AD" w:rsidRPr="00F72D71">
        <w:rPr>
          <w:rFonts w:cstheme="minorHAnsi"/>
          <w:bCs/>
        </w:rPr>
        <w:t xml:space="preserve">, the </w:t>
      </w:r>
      <w:r w:rsidR="00FC50E5" w:rsidRPr="00F72D71">
        <w:rPr>
          <w:rFonts w:cstheme="minorHAnsi"/>
          <w:bCs/>
        </w:rPr>
        <w:t>impacts</w:t>
      </w:r>
      <w:r w:rsidR="00E721AD" w:rsidRPr="00F72D71">
        <w:rPr>
          <w:rFonts w:cstheme="minorHAnsi"/>
          <w:bCs/>
        </w:rPr>
        <w:t xml:space="preserve"> on the </w:t>
      </w:r>
      <w:r w:rsidR="00EC7DD1" w:rsidRPr="00F72D71">
        <w:rPr>
          <w:rFonts w:cstheme="minorHAnsi"/>
          <w:bCs/>
        </w:rPr>
        <w:t xml:space="preserve">ongoing measurements with other gaps(e.g. </w:t>
      </w:r>
      <w:r w:rsidR="002C25BA">
        <w:rPr>
          <w:rFonts w:cstheme="minorHAnsi"/>
          <w:bCs/>
        </w:rPr>
        <w:t>Type2 MG</w:t>
      </w:r>
      <w:r w:rsidR="00EC7DD1" w:rsidRPr="00F72D71">
        <w:rPr>
          <w:rFonts w:cstheme="minorHAnsi"/>
          <w:bCs/>
        </w:rPr>
        <w:t>)</w:t>
      </w:r>
      <w:r w:rsidR="00FC50E5" w:rsidRPr="00F72D71">
        <w:rPr>
          <w:rFonts w:cstheme="minorHAnsi"/>
          <w:bCs/>
        </w:rPr>
        <w:t xml:space="preserve"> because of pre-MG status transition can be avoid. </w:t>
      </w:r>
    </w:p>
    <w:p w14:paraId="72093E05" w14:textId="3A2A14AB" w:rsidR="00445120" w:rsidRDefault="0036365F" w:rsidP="003F63A0">
      <w:pPr>
        <w:rPr>
          <w:rFonts w:cstheme="minorHAnsi"/>
          <w:b/>
          <w:bCs/>
        </w:rPr>
      </w:pPr>
      <w:r w:rsidRPr="001627C4">
        <w:rPr>
          <w:rFonts w:cstheme="minorHAnsi"/>
          <w:b/>
          <w:bCs/>
          <w:u w:val="single"/>
        </w:rPr>
        <w:lastRenderedPageBreak/>
        <w:t>Observation</w:t>
      </w:r>
      <w:r w:rsidR="00313AD8" w:rsidRPr="001627C4">
        <w:rPr>
          <w:rFonts w:cstheme="minorHAnsi"/>
          <w:b/>
          <w:bCs/>
          <w:u w:val="single"/>
        </w:rPr>
        <w:t xml:space="preserve"> </w:t>
      </w:r>
      <w:r w:rsidR="001F59E6" w:rsidRPr="001627C4">
        <w:rPr>
          <w:rFonts w:cstheme="minorHAnsi"/>
          <w:b/>
          <w:bCs/>
          <w:u w:val="single"/>
        </w:rPr>
        <w:t>4</w:t>
      </w:r>
      <w:r w:rsidR="00445120" w:rsidRPr="001627C4">
        <w:rPr>
          <w:rFonts w:cstheme="minorHAnsi"/>
          <w:b/>
          <w:bCs/>
        </w:rPr>
        <w:t xml:space="preserve">: </w:t>
      </w:r>
      <w:r w:rsidR="004C5301" w:rsidRPr="001627C4">
        <w:rPr>
          <w:rFonts w:cstheme="minorHAnsi"/>
          <w:b/>
          <w:bCs/>
        </w:rPr>
        <w:t>NW</w:t>
      </w:r>
      <w:r w:rsidR="009A3A0F" w:rsidRPr="001627C4">
        <w:rPr>
          <w:rFonts w:cstheme="minorHAnsi"/>
          <w:b/>
          <w:bCs/>
        </w:rPr>
        <w:t xml:space="preserve"> can </w:t>
      </w:r>
      <w:r w:rsidR="008016ED" w:rsidRPr="001627C4">
        <w:rPr>
          <w:rFonts w:cstheme="minorHAnsi"/>
          <w:b/>
          <w:bCs/>
        </w:rPr>
        <w:t>avoid</w:t>
      </w:r>
      <w:r w:rsidR="007543C4" w:rsidRPr="001627C4">
        <w:rPr>
          <w:rFonts w:cstheme="minorHAnsi"/>
          <w:b/>
          <w:bCs/>
        </w:rPr>
        <w:t xml:space="preserve"> </w:t>
      </w:r>
      <w:r w:rsidR="00912672">
        <w:rPr>
          <w:rFonts w:cstheme="minorHAnsi"/>
          <w:b/>
          <w:bCs/>
        </w:rPr>
        <w:t>triggering</w:t>
      </w:r>
      <w:r w:rsidR="004C5301" w:rsidRPr="001627C4">
        <w:rPr>
          <w:rFonts w:cstheme="minorHAnsi"/>
          <w:b/>
          <w:bCs/>
        </w:rPr>
        <w:t xml:space="preserve"> Pre-MG (de)activation </w:t>
      </w:r>
      <w:r w:rsidR="007543C4" w:rsidRPr="001627C4">
        <w:rPr>
          <w:rFonts w:cstheme="minorHAnsi"/>
          <w:b/>
          <w:bCs/>
        </w:rPr>
        <w:t>(</w:t>
      </w:r>
      <w:proofErr w:type="gramStart"/>
      <w:r w:rsidR="007543C4" w:rsidRPr="001627C4">
        <w:rPr>
          <w:rFonts w:cstheme="minorHAnsi"/>
          <w:b/>
          <w:bCs/>
        </w:rPr>
        <w:t>e.g</w:t>
      </w:r>
      <w:r w:rsidR="00912672">
        <w:rPr>
          <w:rFonts w:cstheme="minorHAnsi"/>
          <w:b/>
          <w:bCs/>
        </w:rPr>
        <w:t>.</w:t>
      </w:r>
      <w:proofErr w:type="gramEnd"/>
      <w:r w:rsidR="00912672">
        <w:rPr>
          <w:rFonts w:cstheme="minorHAnsi"/>
          <w:b/>
          <w:bCs/>
        </w:rPr>
        <w:t xml:space="preserve"> by</w:t>
      </w:r>
      <w:r w:rsidR="007543C4" w:rsidRPr="001627C4">
        <w:rPr>
          <w:rFonts w:cstheme="minorHAnsi"/>
          <w:b/>
          <w:bCs/>
        </w:rPr>
        <w:t xml:space="preserve"> active BWP switching) </w:t>
      </w:r>
      <w:r w:rsidR="009A3A0F" w:rsidRPr="001627C4">
        <w:rPr>
          <w:rFonts w:cstheme="minorHAnsi"/>
          <w:b/>
          <w:bCs/>
        </w:rPr>
        <w:t>du</w:t>
      </w:r>
      <w:r w:rsidR="00C75305" w:rsidRPr="001627C4">
        <w:rPr>
          <w:rFonts w:cstheme="minorHAnsi"/>
          <w:b/>
          <w:bCs/>
        </w:rPr>
        <w:t xml:space="preserve">ring the other concurrent gap instance </w:t>
      </w:r>
      <w:r w:rsidR="00973354" w:rsidRPr="001627C4">
        <w:rPr>
          <w:rFonts w:cstheme="minorHAnsi"/>
          <w:b/>
          <w:bCs/>
        </w:rPr>
        <w:t>occasion.</w:t>
      </w:r>
      <w:r w:rsidR="00A366C4">
        <w:rPr>
          <w:rFonts w:cstheme="minorHAnsi"/>
          <w:b/>
          <w:bCs/>
        </w:rPr>
        <w:t xml:space="preserve"> Otherwise, RA</w:t>
      </w:r>
      <w:r w:rsidR="0073718A">
        <w:rPr>
          <w:rFonts w:cstheme="minorHAnsi"/>
          <w:b/>
          <w:bCs/>
        </w:rPr>
        <w:t xml:space="preserve">N4 needs NOT to define the requirements for the case which was </w:t>
      </w:r>
      <w:r w:rsidR="00C42232">
        <w:rPr>
          <w:rFonts w:cstheme="minorHAnsi"/>
          <w:b/>
          <w:bCs/>
        </w:rPr>
        <w:t>introduced by incorrect NW triggering events.</w:t>
      </w:r>
    </w:p>
    <w:p w14:paraId="27E81576" w14:textId="6EFF2165" w:rsidR="00BC690C" w:rsidRDefault="00BC690C" w:rsidP="003F63A0">
      <w:pPr>
        <w:rPr>
          <w:rFonts w:cstheme="minorHAnsi"/>
          <w:b/>
          <w:bCs/>
        </w:rPr>
      </w:pPr>
    </w:p>
    <w:p w14:paraId="2F923373" w14:textId="77777777" w:rsidR="00F62D04" w:rsidRDefault="00BC690C" w:rsidP="00B33A8E">
      <w:pPr>
        <w:tabs>
          <w:tab w:val="num" w:pos="2160"/>
        </w:tabs>
        <w:spacing w:after="0"/>
        <w:jc w:val="both"/>
        <w:rPr>
          <w:rFonts w:cstheme="minorHAnsi"/>
          <w:bCs/>
        </w:rPr>
      </w:pPr>
      <w:r w:rsidRPr="00B33A8E">
        <w:rPr>
          <w:rFonts w:cstheme="minorHAnsi"/>
          <w:bCs/>
        </w:rPr>
        <w:t xml:space="preserve">On the other hand, such </w:t>
      </w:r>
      <w:r w:rsidR="00B33A8E">
        <w:rPr>
          <w:rFonts w:cstheme="minorHAnsi"/>
          <w:bCs/>
        </w:rPr>
        <w:t>(de)</w:t>
      </w:r>
      <w:r w:rsidRPr="00B33A8E">
        <w:rPr>
          <w:rFonts w:cstheme="minorHAnsi"/>
          <w:bCs/>
        </w:rPr>
        <w:t xml:space="preserve">activation trigger </w:t>
      </w:r>
      <w:r w:rsidR="00B33A8E">
        <w:rPr>
          <w:rFonts w:cstheme="minorHAnsi"/>
          <w:bCs/>
        </w:rPr>
        <w:t xml:space="preserve">event </w:t>
      </w:r>
      <w:r w:rsidR="003256FB" w:rsidRPr="00B33A8E">
        <w:rPr>
          <w:rFonts w:cstheme="minorHAnsi"/>
          <w:bCs/>
        </w:rPr>
        <w:t xml:space="preserve">may be </w:t>
      </w:r>
      <w:r w:rsidRPr="00B33A8E">
        <w:rPr>
          <w:rFonts w:cstheme="minorHAnsi"/>
          <w:bCs/>
        </w:rPr>
        <w:t xml:space="preserve">happened overlapping with </w:t>
      </w:r>
      <w:r w:rsidR="00C50A8E" w:rsidRPr="00B33A8E">
        <w:rPr>
          <w:rFonts w:cstheme="minorHAnsi"/>
          <w:bCs/>
        </w:rPr>
        <w:t xml:space="preserve">the duration </w:t>
      </w:r>
      <w:r w:rsidR="00DD39ED">
        <w:rPr>
          <w:rFonts w:cstheme="minorHAnsi"/>
          <w:bCs/>
        </w:rPr>
        <w:t xml:space="preserve">outside of </w:t>
      </w:r>
      <w:r w:rsidR="00C50A8E" w:rsidRPr="00B33A8E">
        <w:rPr>
          <w:rFonts w:cstheme="minorHAnsi"/>
          <w:bCs/>
        </w:rPr>
        <w:t xml:space="preserve">the gap window </w:t>
      </w:r>
      <w:r w:rsidR="00DD39ED">
        <w:rPr>
          <w:rFonts w:cstheme="minorHAnsi"/>
          <w:bCs/>
        </w:rPr>
        <w:t>but with</w:t>
      </w:r>
      <w:r w:rsidR="00C50A8E" w:rsidRPr="00B33A8E">
        <w:rPr>
          <w:rFonts w:cstheme="minorHAnsi"/>
          <w:bCs/>
        </w:rPr>
        <w:t>in the proximity window (4ms)</w:t>
      </w:r>
      <w:r w:rsidR="00DD39ED">
        <w:rPr>
          <w:rFonts w:cstheme="minorHAnsi"/>
          <w:bCs/>
        </w:rPr>
        <w:t xml:space="preserve"> as i</w:t>
      </w:r>
      <w:r w:rsidR="00BB23F6">
        <w:rPr>
          <w:rFonts w:cstheme="minorHAnsi"/>
          <w:bCs/>
        </w:rPr>
        <w:t>llustrated by the right part of Figure 1</w:t>
      </w:r>
      <w:r w:rsidR="003256FB" w:rsidRPr="00B33A8E">
        <w:rPr>
          <w:rFonts w:cstheme="minorHAnsi"/>
          <w:bCs/>
        </w:rPr>
        <w:t>.</w:t>
      </w:r>
      <w:r w:rsidR="00236C2B" w:rsidRPr="00B33A8E">
        <w:rPr>
          <w:rFonts w:cstheme="minorHAnsi"/>
          <w:bCs/>
        </w:rPr>
        <w:t xml:space="preserve"> However, for this </w:t>
      </w:r>
      <w:r w:rsidR="0034732F" w:rsidRPr="00B33A8E">
        <w:rPr>
          <w:rFonts w:cstheme="minorHAnsi"/>
          <w:bCs/>
        </w:rPr>
        <w:t xml:space="preserve">scenario the two gap instances </w:t>
      </w:r>
      <w:r w:rsidR="00570234" w:rsidRPr="00B33A8E">
        <w:rPr>
          <w:rFonts w:cstheme="minorHAnsi"/>
          <w:bCs/>
        </w:rPr>
        <w:t>can</w:t>
      </w:r>
      <w:r w:rsidR="00AB6D37">
        <w:rPr>
          <w:rFonts w:cstheme="minorHAnsi"/>
          <w:bCs/>
        </w:rPr>
        <w:t xml:space="preserve"> absoulately</w:t>
      </w:r>
      <w:r w:rsidR="00570234" w:rsidRPr="00B33A8E">
        <w:rPr>
          <w:rFonts w:cstheme="minorHAnsi"/>
          <w:bCs/>
        </w:rPr>
        <w:t xml:space="preserve"> meet the overlapping </w:t>
      </w:r>
      <w:r w:rsidR="00AB6D37" w:rsidRPr="00B33A8E">
        <w:rPr>
          <w:rFonts w:cstheme="minorHAnsi"/>
          <w:bCs/>
        </w:rPr>
        <w:t>proximity</w:t>
      </w:r>
      <w:r w:rsidR="00570234" w:rsidRPr="00B33A8E">
        <w:rPr>
          <w:rFonts w:cstheme="minorHAnsi"/>
          <w:bCs/>
        </w:rPr>
        <w:t xml:space="preserve"> conditions</w:t>
      </w:r>
      <w:r w:rsidR="00AB6D37">
        <w:rPr>
          <w:rFonts w:cstheme="minorHAnsi"/>
          <w:bCs/>
        </w:rPr>
        <w:t xml:space="preserve"> given the necessary Pre-MG (de)activation delay satisfied</w:t>
      </w:r>
      <w:r w:rsidR="00570234" w:rsidRPr="00B33A8E">
        <w:rPr>
          <w:rFonts w:cstheme="minorHAnsi"/>
          <w:bCs/>
        </w:rPr>
        <w:t xml:space="preserve">. </w:t>
      </w:r>
      <w:r w:rsidR="0050121A" w:rsidRPr="00B33A8E">
        <w:rPr>
          <w:rFonts w:cstheme="minorHAnsi"/>
          <w:bCs/>
        </w:rPr>
        <w:t xml:space="preserve">Based on the existing collision rules, </w:t>
      </w:r>
      <w:r w:rsidR="00AB6D37">
        <w:rPr>
          <w:rFonts w:cstheme="minorHAnsi"/>
          <w:bCs/>
        </w:rPr>
        <w:t>there are not any</w:t>
      </w:r>
      <w:r w:rsidR="0050121A" w:rsidRPr="00B33A8E">
        <w:rPr>
          <w:rFonts w:cstheme="minorHAnsi"/>
          <w:bCs/>
        </w:rPr>
        <w:t xml:space="preserve"> overlapping</w:t>
      </w:r>
      <w:r w:rsidR="00AB6D37">
        <w:rPr>
          <w:rFonts w:cstheme="minorHAnsi"/>
          <w:bCs/>
        </w:rPr>
        <w:t xml:space="preserve"> issues</w:t>
      </w:r>
      <w:r w:rsidR="0050121A" w:rsidRPr="00B33A8E">
        <w:rPr>
          <w:rFonts w:cstheme="minorHAnsi"/>
          <w:bCs/>
        </w:rPr>
        <w:t>.</w:t>
      </w:r>
    </w:p>
    <w:p w14:paraId="40CCA027" w14:textId="77777777" w:rsidR="00F62D04" w:rsidRDefault="00F62D04" w:rsidP="00B33A8E">
      <w:pPr>
        <w:tabs>
          <w:tab w:val="num" w:pos="2160"/>
        </w:tabs>
        <w:spacing w:after="0"/>
        <w:jc w:val="both"/>
        <w:rPr>
          <w:rFonts w:cstheme="minorHAnsi"/>
          <w:bCs/>
        </w:rPr>
      </w:pPr>
    </w:p>
    <w:p w14:paraId="40EAF3E8" w14:textId="2B3B8C64" w:rsidR="00BC690C" w:rsidRPr="00F72D71" w:rsidRDefault="00F62D04" w:rsidP="00F62D04">
      <w:pPr>
        <w:tabs>
          <w:tab w:val="num" w:pos="2160"/>
        </w:tabs>
        <w:spacing w:after="0"/>
        <w:jc w:val="both"/>
        <w:rPr>
          <w:rFonts w:eastAsia="PMingLiU"/>
          <w:b/>
          <w:bCs/>
        </w:rPr>
      </w:pPr>
      <w:r>
        <w:rPr>
          <w:rFonts w:cstheme="minorHAnsi"/>
          <w:bCs/>
        </w:rPr>
        <w:t>Regarding to above possible cases, we can conclude that:</w:t>
      </w:r>
      <w:r w:rsidR="00C50A8E">
        <w:rPr>
          <w:rFonts w:cstheme="minorHAnsi"/>
          <w:b/>
          <w:bCs/>
        </w:rPr>
        <w:t xml:space="preserve"> </w:t>
      </w:r>
    </w:p>
    <w:p w14:paraId="79604733" w14:textId="6E016D6C" w:rsidR="002D55EE" w:rsidRDefault="0036365F" w:rsidP="002D55EE">
      <w:pPr>
        <w:rPr>
          <w:rFonts w:eastAsia="PMingLiU"/>
          <w:b/>
          <w:bCs/>
          <w:i/>
          <w:iCs/>
          <w:szCs w:val="24"/>
          <w:lang w:eastAsia="zh-TW"/>
        </w:rPr>
      </w:pPr>
      <w:r w:rsidRPr="007E2B79">
        <w:rPr>
          <w:rFonts w:cstheme="minorHAnsi"/>
          <w:b/>
          <w:bCs/>
          <w:i/>
          <w:iCs/>
          <w:u w:val="single"/>
        </w:rPr>
        <w:t>Proposal</w:t>
      </w:r>
      <w:r w:rsidR="00892ADB" w:rsidRPr="007E2B79">
        <w:rPr>
          <w:rFonts w:cstheme="minorHAnsi"/>
          <w:b/>
          <w:bCs/>
          <w:i/>
          <w:iCs/>
          <w:u w:val="single"/>
        </w:rPr>
        <w:t xml:space="preserve"> </w:t>
      </w:r>
      <w:r w:rsidR="001F59E6" w:rsidRPr="007E2B79">
        <w:rPr>
          <w:rFonts w:cstheme="minorHAnsi"/>
          <w:b/>
          <w:bCs/>
          <w:i/>
          <w:iCs/>
          <w:u w:val="single"/>
        </w:rPr>
        <w:t>2</w:t>
      </w:r>
      <w:r w:rsidRPr="007E2B79">
        <w:rPr>
          <w:rFonts w:cstheme="minorHAnsi"/>
          <w:b/>
          <w:bCs/>
          <w:i/>
          <w:iCs/>
          <w:u w:val="single"/>
        </w:rPr>
        <w:t>:</w:t>
      </w:r>
      <w:r w:rsidRPr="007E2B79">
        <w:rPr>
          <w:rFonts w:cstheme="minorHAnsi"/>
          <w:b/>
          <w:bCs/>
          <w:i/>
          <w:iCs/>
        </w:rPr>
        <w:t xml:space="preserve"> </w:t>
      </w:r>
      <w:r w:rsidRPr="007E2B79">
        <w:rPr>
          <w:rFonts w:eastAsia="PMingLiU"/>
          <w:b/>
          <w:bCs/>
          <w:i/>
          <w:iCs/>
          <w:szCs w:val="24"/>
          <w:lang w:eastAsia="zh-TW"/>
        </w:rPr>
        <w:t>It is unnecessary to define any additional capability</w:t>
      </w:r>
      <w:r w:rsidR="005D43EA" w:rsidRPr="007E2B79">
        <w:rPr>
          <w:rFonts w:eastAsia="PMingLiU"/>
          <w:b/>
          <w:bCs/>
          <w:i/>
          <w:iCs/>
          <w:szCs w:val="24"/>
          <w:lang w:eastAsia="zh-TW"/>
        </w:rPr>
        <w:t xml:space="preserve"> and requirements for th</w:t>
      </w:r>
      <w:r w:rsidR="001F59E6" w:rsidRPr="007E2B79">
        <w:rPr>
          <w:rFonts w:eastAsia="PMingLiU"/>
          <w:b/>
          <w:bCs/>
          <w:i/>
          <w:iCs/>
          <w:szCs w:val="24"/>
          <w:lang w:eastAsia="zh-TW"/>
        </w:rPr>
        <w:t>e</w:t>
      </w:r>
      <w:r w:rsidR="005D43EA" w:rsidRPr="007E2B79">
        <w:rPr>
          <w:rFonts w:eastAsia="PMingLiU"/>
          <w:b/>
          <w:bCs/>
          <w:i/>
          <w:iCs/>
          <w:szCs w:val="24"/>
          <w:lang w:eastAsia="zh-TW"/>
        </w:rPr>
        <w:t xml:space="preserve"> case</w:t>
      </w:r>
      <w:r w:rsidR="00C7728F" w:rsidRPr="007E2B79">
        <w:rPr>
          <w:rFonts w:eastAsia="PMingLiU"/>
          <w:b/>
          <w:bCs/>
          <w:i/>
          <w:iCs/>
          <w:szCs w:val="24"/>
          <w:lang w:eastAsia="zh-TW"/>
        </w:rPr>
        <w:t xml:space="preserve"> </w:t>
      </w:r>
      <w:r w:rsidR="001F59E6" w:rsidRPr="007E2B79">
        <w:rPr>
          <w:rFonts w:eastAsia="PMingLiU"/>
          <w:b/>
          <w:bCs/>
          <w:i/>
          <w:iCs/>
          <w:szCs w:val="24"/>
          <w:lang w:eastAsia="zh-TW"/>
        </w:rPr>
        <w:t xml:space="preserve">when the </w:t>
      </w:r>
      <w:r w:rsidR="001A59CD">
        <w:rPr>
          <w:rFonts w:eastAsia="PMingLiU"/>
          <w:b/>
          <w:bCs/>
          <w:i/>
          <w:iCs/>
          <w:szCs w:val="24"/>
          <w:lang w:eastAsia="zh-TW"/>
        </w:rPr>
        <w:t>Pre-</w:t>
      </w:r>
      <w:r w:rsidR="001F59E6" w:rsidRPr="007E2B79">
        <w:rPr>
          <w:rFonts w:eastAsia="PMingLiU"/>
          <w:b/>
          <w:bCs/>
          <w:i/>
          <w:iCs/>
          <w:szCs w:val="24"/>
          <w:lang w:eastAsia="zh-TW"/>
        </w:rPr>
        <w:t xml:space="preserve">MG activation procedure is overlapped with one of </w:t>
      </w:r>
      <w:r w:rsidR="003A1892">
        <w:rPr>
          <w:rFonts w:eastAsia="PMingLiU"/>
          <w:b/>
          <w:bCs/>
          <w:i/>
          <w:iCs/>
          <w:szCs w:val="24"/>
          <w:lang w:eastAsia="zh-TW"/>
        </w:rPr>
        <w:t xml:space="preserve">other </w:t>
      </w:r>
      <w:r w:rsidR="001F59E6" w:rsidRPr="007E2B79">
        <w:rPr>
          <w:rFonts w:eastAsia="PMingLiU"/>
          <w:b/>
          <w:bCs/>
          <w:i/>
          <w:iCs/>
          <w:szCs w:val="24"/>
          <w:lang w:eastAsia="zh-TW"/>
        </w:rPr>
        <w:t xml:space="preserve">concurrent gap </w:t>
      </w:r>
      <w:r w:rsidR="003A1892">
        <w:rPr>
          <w:rFonts w:eastAsia="PMingLiU"/>
          <w:b/>
          <w:bCs/>
          <w:i/>
          <w:iCs/>
          <w:szCs w:val="24"/>
          <w:lang w:eastAsia="zh-TW"/>
        </w:rPr>
        <w:t>instances</w:t>
      </w:r>
      <w:r w:rsidR="00C7728F" w:rsidRPr="007E2B79">
        <w:rPr>
          <w:rFonts w:eastAsia="PMingLiU"/>
          <w:b/>
          <w:bCs/>
          <w:i/>
          <w:iCs/>
          <w:szCs w:val="24"/>
          <w:lang w:eastAsia="zh-TW"/>
        </w:rPr>
        <w:t>.</w:t>
      </w:r>
    </w:p>
    <w:p w14:paraId="111DE341" w14:textId="77777777" w:rsidR="00C42232" w:rsidRPr="00F72D71" w:rsidRDefault="00C42232" w:rsidP="002D55EE">
      <w:pPr>
        <w:rPr>
          <w:rFonts w:cstheme="minorHAnsi"/>
          <w:b/>
          <w:bCs/>
          <w:i/>
          <w:iCs/>
        </w:rPr>
      </w:pPr>
    </w:p>
    <w:tbl>
      <w:tblPr>
        <w:tblStyle w:val="TableGrid"/>
        <w:tblW w:w="0" w:type="auto"/>
        <w:tblLook w:val="04A0" w:firstRow="1" w:lastRow="0" w:firstColumn="1" w:lastColumn="0" w:noHBand="0" w:noVBand="1"/>
      </w:tblPr>
      <w:tblGrid>
        <w:gridCol w:w="9629"/>
      </w:tblGrid>
      <w:tr w:rsidR="002D55EE" w14:paraId="722EAB60" w14:textId="77777777" w:rsidTr="007A5A1E">
        <w:tc>
          <w:tcPr>
            <w:tcW w:w="9629" w:type="dxa"/>
          </w:tcPr>
          <w:p w14:paraId="276A100D" w14:textId="77777777" w:rsidR="00F74D9A" w:rsidRDefault="00F74D9A" w:rsidP="00F74D9A">
            <w:pPr>
              <w:pStyle w:val="Heading3"/>
              <w:rPr>
                <w:b/>
                <w:bCs/>
                <w:sz w:val="24"/>
                <w:szCs w:val="24"/>
              </w:rPr>
            </w:pPr>
            <w:r>
              <w:rPr>
                <w:b/>
                <w:bCs/>
                <w:sz w:val="24"/>
                <w:szCs w:val="24"/>
                <w:u w:val="single"/>
              </w:rPr>
              <w:t>Issue 3-3-4: [Case 1] dynamic collisions definition</w:t>
            </w:r>
            <w:r>
              <w:rPr>
                <w:b/>
                <w:bCs/>
                <w:sz w:val="24"/>
                <w:szCs w:val="24"/>
              </w:rPr>
              <w:t xml:space="preserve">  </w:t>
            </w:r>
          </w:p>
          <w:p w14:paraId="2AF69B24" w14:textId="77777777" w:rsidR="00F74D9A" w:rsidRDefault="00F74D9A" w:rsidP="00F74D9A">
            <w:pPr>
              <w:spacing w:afterLines="50" w:after="120"/>
              <w:ind w:leftChars="200" w:left="440"/>
            </w:pPr>
            <w:r>
              <w:rPr>
                <w:b/>
              </w:rPr>
              <w:t>&lt; Agreement from online session&gt;</w:t>
            </w:r>
            <w:r>
              <w:t xml:space="preserve">:  </w:t>
            </w:r>
          </w:p>
          <w:p w14:paraId="51AA7471" w14:textId="77777777" w:rsidR="00F74D9A" w:rsidRDefault="00F74D9A" w:rsidP="00F74D9A">
            <w:pPr>
              <w:pStyle w:val="ListParagraph"/>
              <w:numPr>
                <w:ilvl w:val="0"/>
                <w:numId w:val="41"/>
              </w:numPr>
              <w:overflowPunct w:val="0"/>
              <w:autoSpaceDE w:val="0"/>
              <w:autoSpaceDN w:val="0"/>
              <w:adjustRightInd w:val="0"/>
              <w:spacing w:after="120" w:line="252" w:lineRule="auto"/>
              <w:contextualSpacing w:val="0"/>
              <w:rPr>
                <w:bCs/>
              </w:rPr>
            </w:pPr>
            <w:r>
              <w:rPr>
                <w:bCs/>
              </w:rPr>
              <w:t>Dynamic collisions are gap collisions involving at least one [activated] pre-configured MG, where gap instances of other MGs (which has lower priority) are dropped.</w:t>
            </w:r>
          </w:p>
          <w:p w14:paraId="1341EE04" w14:textId="77777777" w:rsidR="00F74D9A" w:rsidRDefault="00F74D9A" w:rsidP="00F74D9A">
            <w:pPr>
              <w:pStyle w:val="ListParagraph"/>
              <w:numPr>
                <w:ilvl w:val="1"/>
                <w:numId w:val="41"/>
              </w:numPr>
              <w:overflowPunct w:val="0"/>
              <w:autoSpaceDE w:val="0"/>
              <w:autoSpaceDN w:val="0"/>
              <w:adjustRightInd w:val="0"/>
              <w:spacing w:after="120" w:line="252" w:lineRule="auto"/>
              <w:contextualSpacing w:val="0"/>
              <w:rPr>
                <w:bCs/>
              </w:rPr>
            </w:pPr>
            <w:r>
              <w:rPr>
                <w:bCs/>
              </w:rPr>
              <w:t>[activated] is based on the assumption that only activated Pre-MG can cause collisions.</w:t>
            </w:r>
          </w:p>
          <w:p w14:paraId="6354D68F" w14:textId="77777777" w:rsidR="00F74D9A" w:rsidRDefault="00F74D9A" w:rsidP="00F74D9A">
            <w:pPr>
              <w:pStyle w:val="Heading3"/>
              <w:rPr>
                <w:b/>
                <w:bCs/>
                <w:sz w:val="24"/>
                <w:szCs w:val="24"/>
              </w:rPr>
            </w:pPr>
            <w:r>
              <w:rPr>
                <w:b/>
                <w:bCs/>
                <w:sz w:val="24"/>
                <w:szCs w:val="24"/>
                <w:u w:val="single"/>
              </w:rPr>
              <w:t>Issue 3-3-5: [Case 1] Whether to define a new UE capability for dynamic collisions?</w:t>
            </w:r>
            <w:r>
              <w:rPr>
                <w:b/>
                <w:bCs/>
                <w:sz w:val="24"/>
                <w:szCs w:val="24"/>
              </w:rPr>
              <w:t xml:space="preserve">  </w:t>
            </w:r>
          </w:p>
          <w:p w14:paraId="48B81440" w14:textId="77777777" w:rsidR="00F74D9A" w:rsidRDefault="00F74D9A" w:rsidP="00F74D9A">
            <w:pPr>
              <w:spacing w:afterLines="50" w:after="120"/>
              <w:ind w:leftChars="200" w:left="440"/>
            </w:pPr>
            <w:r>
              <w:rPr>
                <w:b/>
              </w:rPr>
              <w:t>&lt; Wayforward &gt;</w:t>
            </w:r>
            <w:r>
              <w:t xml:space="preserve">:  </w:t>
            </w:r>
          </w:p>
          <w:p w14:paraId="58EDAF18" w14:textId="77777777" w:rsidR="00F74D9A" w:rsidRDefault="00F74D9A" w:rsidP="00F74D9A">
            <w:pPr>
              <w:pStyle w:val="ListParagraph"/>
              <w:numPr>
                <w:ilvl w:val="1"/>
                <w:numId w:val="41"/>
              </w:numPr>
              <w:spacing w:after="120"/>
              <w:contextualSpacing w:val="0"/>
              <w:rPr>
                <w:szCs w:val="24"/>
              </w:rPr>
            </w:pPr>
            <w:r>
              <w:rPr>
                <w:szCs w:val="24"/>
              </w:rPr>
              <w:t>FFS.</w:t>
            </w:r>
          </w:p>
          <w:p w14:paraId="31630F60" w14:textId="77777777" w:rsidR="00F74D9A" w:rsidRDefault="00F74D9A" w:rsidP="00F74D9A">
            <w:pPr>
              <w:pStyle w:val="Heading3"/>
              <w:rPr>
                <w:b/>
                <w:bCs/>
                <w:sz w:val="24"/>
                <w:szCs w:val="24"/>
              </w:rPr>
            </w:pPr>
            <w:r>
              <w:rPr>
                <w:b/>
                <w:bCs/>
                <w:sz w:val="24"/>
                <w:szCs w:val="24"/>
                <w:u w:val="single"/>
              </w:rPr>
              <w:t>Issue 3-3-6: [Case 1] dynamic collisions dropping rule</w:t>
            </w:r>
            <w:r>
              <w:rPr>
                <w:b/>
                <w:bCs/>
                <w:sz w:val="24"/>
                <w:szCs w:val="24"/>
              </w:rPr>
              <w:t xml:space="preserve">  </w:t>
            </w:r>
          </w:p>
          <w:p w14:paraId="40519FAE" w14:textId="77777777" w:rsidR="00F74D9A" w:rsidRDefault="00F74D9A" w:rsidP="00F74D9A">
            <w:pPr>
              <w:spacing w:afterLines="50" w:after="120"/>
              <w:ind w:leftChars="200" w:left="440"/>
            </w:pPr>
            <w:r>
              <w:rPr>
                <w:b/>
              </w:rPr>
              <w:t>&lt; Wayforward &gt;</w:t>
            </w:r>
            <w:r>
              <w:t xml:space="preserve">:  </w:t>
            </w:r>
          </w:p>
          <w:p w14:paraId="1667ACD5" w14:textId="77777777" w:rsidR="00F74D9A" w:rsidRDefault="00F74D9A" w:rsidP="00F74D9A">
            <w:pPr>
              <w:pStyle w:val="ListParagraph"/>
              <w:numPr>
                <w:ilvl w:val="1"/>
                <w:numId w:val="41"/>
              </w:numPr>
              <w:spacing w:after="120"/>
              <w:contextualSpacing w:val="0"/>
              <w:rPr>
                <w:szCs w:val="24"/>
              </w:rPr>
            </w:pPr>
            <w:r>
              <w:rPr>
                <w:szCs w:val="24"/>
              </w:rPr>
              <w:t>FFS.</w:t>
            </w:r>
          </w:p>
          <w:p w14:paraId="21F94090" w14:textId="1346DFA5" w:rsidR="00613F73" w:rsidRPr="00214D2B" w:rsidRDefault="00613F73" w:rsidP="00613F73">
            <w:pPr>
              <w:spacing w:afterLines="50" w:after="120"/>
            </w:pPr>
          </w:p>
        </w:tc>
      </w:tr>
    </w:tbl>
    <w:p w14:paraId="037184A1" w14:textId="77777777" w:rsidR="002D55EE" w:rsidRDefault="002D55EE" w:rsidP="002D55EE">
      <w:pPr>
        <w:tabs>
          <w:tab w:val="num" w:pos="2160"/>
        </w:tabs>
        <w:spacing w:after="0"/>
        <w:jc w:val="both"/>
        <w:rPr>
          <w:rFonts w:cstheme="minorHAnsi"/>
          <w:bCs/>
        </w:rPr>
      </w:pPr>
    </w:p>
    <w:p w14:paraId="0C87268C" w14:textId="6B97E0CA" w:rsidR="0080671E" w:rsidRDefault="00A3251F" w:rsidP="000460AD">
      <w:pPr>
        <w:tabs>
          <w:tab w:val="num" w:pos="2160"/>
        </w:tabs>
        <w:spacing w:after="0"/>
        <w:jc w:val="both"/>
        <w:rPr>
          <w:rFonts w:cstheme="minorHAnsi"/>
          <w:bCs/>
        </w:rPr>
      </w:pPr>
      <w:r>
        <w:rPr>
          <w:rFonts w:cstheme="minorHAnsi"/>
          <w:bCs/>
        </w:rPr>
        <w:t>Particularly</w:t>
      </w:r>
      <w:r w:rsidR="000460AD">
        <w:rPr>
          <w:rFonts w:cstheme="minorHAnsi"/>
          <w:bCs/>
        </w:rPr>
        <w:t xml:space="preserve">, </w:t>
      </w:r>
      <w:r w:rsidR="00450176">
        <w:rPr>
          <w:rFonts w:cstheme="minorHAnsi"/>
          <w:bCs/>
        </w:rPr>
        <w:t xml:space="preserve">some </w:t>
      </w:r>
      <w:r w:rsidR="008221C4">
        <w:rPr>
          <w:rFonts w:cstheme="minorHAnsi"/>
          <w:bCs/>
        </w:rPr>
        <w:t>c</w:t>
      </w:r>
      <w:r w:rsidR="000460AD">
        <w:rPr>
          <w:rFonts w:cstheme="minorHAnsi"/>
          <w:bCs/>
        </w:rPr>
        <w:t>oncern</w:t>
      </w:r>
      <w:r w:rsidR="008221C4">
        <w:rPr>
          <w:rFonts w:cstheme="minorHAnsi"/>
          <w:bCs/>
        </w:rPr>
        <w:t>s</w:t>
      </w:r>
      <w:r w:rsidR="000460AD">
        <w:rPr>
          <w:rFonts w:cstheme="minorHAnsi"/>
          <w:bCs/>
        </w:rPr>
        <w:t xml:space="preserve"> for the dynamic collision</w:t>
      </w:r>
      <w:r w:rsidR="0063143D">
        <w:rPr>
          <w:rFonts w:cstheme="minorHAnsi"/>
          <w:bCs/>
        </w:rPr>
        <w:t xml:space="preserve"> were raised, in which</w:t>
      </w:r>
      <w:r w:rsidR="000460AD">
        <w:rPr>
          <w:rFonts w:cstheme="minorHAnsi"/>
          <w:bCs/>
        </w:rPr>
        <w:t xml:space="preserve"> </w:t>
      </w:r>
      <w:r w:rsidR="00E16901">
        <w:rPr>
          <w:rFonts w:cstheme="minorHAnsi"/>
          <w:bCs/>
        </w:rPr>
        <w:t xml:space="preserve">the </w:t>
      </w:r>
      <w:r w:rsidR="00E16901" w:rsidRPr="000460AD">
        <w:rPr>
          <w:rFonts w:cstheme="minorHAnsi"/>
          <w:bCs/>
        </w:rPr>
        <w:t>pre-MG switched between ON and of</w:t>
      </w:r>
      <w:r w:rsidR="00E16901">
        <w:rPr>
          <w:rFonts w:cstheme="minorHAnsi"/>
          <w:bCs/>
        </w:rPr>
        <w:t>f</w:t>
      </w:r>
      <w:r w:rsidR="006A536C">
        <w:rPr>
          <w:rFonts w:cstheme="minorHAnsi"/>
          <w:bCs/>
        </w:rPr>
        <w:t xml:space="preserve">. </w:t>
      </w:r>
      <w:r w:rsidR="0065254B">
        <w:rPr>
          <w:rFonts w:cstheme="minorHAnsi"/>
          <w:bCs/>
        </w:rPr>
        <w:t>T</w:t>
      </w:r>
      <w:r w:rsidR="00EA1422">
        <w:rPr>
          <w:rFonts w:cstheme="minorHAnsi"/>
          <w:bCs/>
        </w:rPr>
        <w:t xml:space="preserve">he </w:t>
      </w:r>
      <w:r w:rsidR="004409D8">
        <w:rPr>
          <w:rFonts w:cstheme="minorHAnsi"/>
          <w:bCs/>
        </w:rPr>
        <w:t xml:space="preserve">priority </w:t>
      </w:r>
      <w:r w:rsidR="006A536C">
        <w:rPr>
          <w:rFonts w:cstheme="minorHAnsi"/>
          <w:bCs/>
        </w:rPr>
        <w:t>of</w:t>
      </w:r>
      <w:r w:rsidR="004409D8">
        <w:rPr>
          <w:rFonts w:cstheme="minorHAnsi"/>
          <w:bCs/>
        </w:rPr>
        <w:t xml:space="preserve"> the pre-configured MG </w:t>
      </w:r>
      <w:r w:rsidR="006A536C">
        <w:rPr>
          <w:rFonts w:cstheme="minorHAnsi"/>
          <w:bCs/>
        </w:rPr>
        <w:t>may</w:t>
      </w:r>
      <w:r w:rsidR="004409D8">
        <w:rPr>
          <w:rFonts w:cstheme="minorHAnsi"/>
          <w:bCs/>
        </w:rPr>
        <w:t xml:space="preserve"> be </w:t>
      </w:r>
      <w:r w:rsidR="00EE19D9">
        <w:rPr>
          <w:rFonts w:cstheme="minorHAnsi"/>
          <w:bCs/>
        </w:rPr>
        <w:t>invalid</w:t>
      </w:r>
      <w:r w:rsidR="0065254B">
        <w:rPr>
          <w:rFonts w:cstheme="minorHAnsi"/>
          <w:bCs/>
        </w:rPr>
        <w:t xml:space="preserve"> if it was to be deactivated.</w:t>
      </w:r>
      <w:r w:rsidR="004520F9">
        <w:rPr>
          <w:rFonts w:cstheme="minorHAnsi"/>
          <w:bCs/>
        </w:rPr>
        <w:t xml:space="preserve"> Thus, </w:t>
      </w:r>
      <w:r w:rsidR="000460AD">
        <w:rPr>
          <w:rFonts w:cstheme="minorHAnsi"/>
          <w:bCs/>
        </w:rPr>
        <w:t>w</w:t>
      </w:r>
      <w:r w:rsidR="000460AD" w:rsidRPr="000460AD">
        <w:rPr>
          <w:rFonts w:cstheme="minorHAnsi"/>
          <w:bCs/>
        </w:rPr>
        <w:t>hether the new dropping rules shall be defined</w:t>
      </w:r>
      <w:r w:rsidR="0063143D">
        <w:rPr>
          <w:rFonts w:cstheme="minorHAnsi"/>
          <w:bCs/>
        </w:rPr>
        <w:t xml:space="preserve"> is FFS</w:t>
      </w:r>
      <w:r w:rsidR="000460AD" w:rsidRPr="000460AD">
        <w:rPr>
          <w:rFonts w:cstheme="minorHAnsi"/>
          <w:bCs/>
        </w:rPr>
        <w:t>.</w:t>
      </w:r>
      <w:r w:rsidR="000460AD">
        <w:rPr>
          <w:rFonts w:cstheme="minorHAnsi"/>
          <w:bCs/>
        </w:rPr>
        <w:t xml:space="preserve"> </w:t>
      </w:r>
    </w:p>
    <w:p w14:paraId="4C549C63" w14:textId="63F26F1F" w:rsidR="0080671E" w:rsidRDefault="005739F0" w:rsidP="008728D3">
      <w:pPr>
        <w:tabs>
          <w:tab w:val="num" w:pos="2160"/>
        </w:tabs>
        <w:spacing w:after="0"/>
        <w:jc w:val="center"/>
        <w:rPr>
          <w:rFonts w:cstheme="minorHAnsi"/>
          <w:bCs/>
        </w:rPr>
      </w:pPr>
      <w:r>
        <w:object w:dxaOrig="6850" w:dyaOrig="4780" w14:anchorId="28EB3F91">
          <v:shape id="_x0000_i1026" type="#_x0000_t75" style="width:342.75pt;height:238.95pt" o:ole="">
            <v:imagedata r:id="rId10" o:title=""/>
          </v:shape>
          <o:OLEObject Type="Embed" ProgID="Visio.Drawing.15" ShapeID="_x0000_i1026" DrawAspect="Content" ObjectID="_1742564625" r:id="rId11"/>
        </w:object>
      </w:r>
    </w:p>
    <w:p w14:paraId="6A567DE8" w14:textId="49412D57" w:rsidR="009833EB" w:rsidRDefault="009833EB" w:rsidP="008728D3">
      <w:pPr>
        <w:tabs>
          <w:tab w:val="num" w:pos="2160"/>
        </w:tabs>
        <w:spacing w:after="0"/>
        <w:jc w:val="center"/>
        <w:rPr>
          <w:rFonts w:cstheme="minorHAnsi"/>
          <w:bCs/>
        </w:rPr>
      </w:pPr>
      <w:r>
        <w:rPr>
          <w:rFonts w:cstheme="minorHAnsi"/>
          <w:bCs/>
        </w:rPr>
        <w:t xml:space="preserve">Figure </w:t>
      </w:r>
      <w:r w:rsidR="0071391F">
        <w:rPr>
          <w:rFonts w:cstheme="minorHAnsi"/>
          <w:bCs/>
        </w:rPr>
        <w:t>2</w:t>
      </w:r>
      <w:r w:rsidR="008728D3">
        <w:rPr>
          <w:rFonts w:cstheme="minorHAnsi"/>
          <w:bCs/>
        </w:rPr>
        <w:t>.</w:t>
      </w:r>
      <w:r w:rsidR="00533D99">
        <w:rPr>
          <w:rFonts w:cstheme="minorHAnsi"/>
          <w:bCs/>
        </w:rPr>
        <w:t xml:space="preserve"> </w:t>
      </w:r>
      <w:r w:rsidR="006D5F32">
        <w:rPr>
          <w:rFonts w:cstheme="minorHAnsi"/>
          <w:bCs/>
        </w:rPr>
        <w:t>dynamic collision</w:t>
      </w:r>
    </w:p>
    <w:p w14:paraId="590E282C" w14:textId="77777777" w:rsidR="0080671E" w:rsidRDefault="0080671E" w:rsidP="008728D3">
      <w:pPr>
        <w:tabs>
          <w:tab w:val="num" w:pos="2160"/>
        </w:tabs>
        <w:spacing w:after="0"/>
        <w:jc w:val="center"/>
        <w:rPr>
          <w:rFonts w:cstheme="minorHAnsi"/>
          <w:bCs/>
        </w:rPr>
      </w:pPr>
    </w:p>
    <w:p w14:paraId="3B1B33F0" w14:textId="078D7FE6" w:rsidR="000460AD" w:rsidRPr="00E3613A" w:rsidRDefault="004520F9" w:rsidP="000460AD">
      <w:pPr>
        <w:tabs>
          <w:tab w:val="num" w:pos="2160"/>
        </w:tabs>
        <w:spacing w:after="0"/>
        <w:jc w:val="both"/>
        <w:rPr>
          <w:rFonts w:cstheme="minorHAnsi"/>
          <w:bCs/>
        </w:rPr>
      </w:pPr>
      <w:r w:rsidRPr="00E3613A">
        <w:rPr>
          <w:rFonts w:cstheme="minorHAnsi"/>
          <w:bCs/>
        </w:rPr>
        <w:t>For examples,</w:t>
      </w:r>
      <w:r w:rsidR="000460AD" w:rsidRPr="00E3613A">
        <w:rPr>
          <w:rFonts w:cstheme="minorHAnsi"/>
          <w:bCs/>
        </w:rPr>
        <w:t xml:space="preserve"> the enhanced dropping </w:t>
      </w:r>
      <w:r w:rsidR="00304AFA" w:rsidRPr="00E3613A">
        <w:rPr>
          <w:rFonts w:cstheme="minorHAnsi"/>
          <w:bCs/>
        </w:rPr>
        <w:t>can</w:t>
      </w:r>
      <w:r w:rsidR="000460AD" w:rsidRPr="00E3613A">
        <w:rPr>
          <w:rFonts w:cstheme="minorHAnsi"/>
          <w:bCs/>
        </w:rPr>
        <w:t xml:space="preserve"> be defined. e.g.</w:t>
      </w:r>
    </w:p>
    <w:p w14:paraId="2C034806" w14:textId="77777777" w:rsidR="004B6E55" w:rsidRPr="00E3613A" w:rsidRDefault="00F0669D" w:rsidP="00395567">
      <w:pPr>
        <w:pStyle w:val="ListParagraph"/>
        <w:numPr>
          <w:ilvl w:val="0"/>
          <w:numId w:val="34"/>
        </w:numPr>
        <w:tabs>
          <w:tab w:val="num" w:pos="2160"/>
        </w:tabs>
        <w:spacing w:after="0"/>
        <w:jc w:val="both"/>
        <w:rPr>
          <w:rFonts w:cstheme="minorHAnsi"/>
          <w:bCs/>
        </w:rPr>
      </w:pPr>
      <w:r w:rsidRPr="00E3613A">
        <w:rPr>
          <w:rFonts w:cstheme="minorHAnsi"/>
          <w:bCs/>
        </w:rPr>
        <w:t xml:space="preserve">The pre-MG with higher </w:t>
      </w:r>
      <w:r w:rsidR="00C7542C" w:rsidRPr="00E3613A">
        <w:rPr>
          <w:rFonts w:cstheme="minorHAnsi"/>
          <w:bCs/>
        </w:rPr>
        <w:t xml:space="preserve">priority can be dropped when it was to be deactivated. </w:t>
      </w:r>
      <w:r w:rsidR="00EA0747" w:rsidRPr="00E3613A">
        <w:rPr>
          <w:rFonts w:cstheme="minorHAnsi"/>
          <w:bCs/>
        </w:rPr>
        <w:t xml:space="preserve">The other concurrent MG collided with the </w:t>
      </w:r>
      <w:r w:rsidR="000460AD" w:rsidRPr="00E3613A">
        <w:rPr>
          <w:rFonts w:cstheme="minorHAnsi"/>
          <w:bCs/>
        </w:rPr>
        <w:t>"the higher priority legacy MG or activated pre-MG will be kept.</w:t>
      </w:r>
    </w:p>
    <w:p w14:paraId="05F42CA4" w14:textId="747BE4DF" w:rsidR="000460AD" w:rsidRPr="00E3613A" w:rsidRDefault="000460AD" w:rsidP="00AD4636">
      <w:pPr>
        <w:pStyle w:val="ListParagraph"/>
        <w:numPr>
          <w:ilvl w:val="0"/>
          <w:numId w:val="34"/>
        </w:numPr>
        <w:tabs>
          <w:tab w:val="num" w:pos="2160"/>
        </w:tabs>
        <w:spacing w:after="0"/>
        <w:jc w:val="both"/>
        <w:rPr>
          <w:rFonts w:cstheme="minorHAnsi"/>
          <w:bCs/>
        </w:rPr>
      </w:pPr>
      <w:r w:rsidRPr="00E3613A">
        <w:rPr>
          <w:rFonts w:cstheme="minorHAnsi"/>
          <w:bCs/>
        </w:rPr>
        <w:t xml:space="preserve">The </w:t>
      </w:r>
      <w:r w:rsidR="00DC7173" w:rsidRPr="00E3613A">
        <w:rPr>
          <w:rFonts w:cstheme="minorHAnsi"/>
          <w:bCs/>
        </w:rPr>
        <w:t>deactivated</w:t>
      </w:r>
      <w:r w:rsidRPr="00E3613A">
        <w:rPr>
          <w:rFonts w:cstheme="minorHAnsi"/>
          <w:bCs/>
        </w:rPr>
        <w:t xml:space="preserve"> MG can be dropped or</w:t>
      </w:r>
      <w:r w:rsidR="004B6E55" w:rsidRPr="00E3613A">
        <w:rPr>
          <w:rFonts w:cstheme="minorHAnsi"/>
          <w:bCs/>
        </w:rPr>
        <w:t xml:space="preserve"> </w:t>
      </w:r>
      <w:r w:rsidRPr="00E3613A">
        <w:rPr>
          <w:rFonts w:cstheme="minorHAnsi"/>
          <w:bCs/>
        </w:rPr>
        <w:t xml:space="preserve">not dropped when UE support UE capability </w:t>
      </w:r>
    </w:p>
    <w:p w14:paraId="036140CF" w14:textId="77777777" w:rsidR="000460AD" w:rsidRPr="000460AD" w:rsidRDefault="000460AD" w:rsidP="000460AD">
      <w:pPr>
        <w:tabs>
          <w:tab w:val="num" w:pos="2160"/>
        </w:tabs>
        <w:spacing w:after="0"/>
        <w:jc w:val="both"/>
        <w:rPr>
          <w:rFonts w:cstheme="minorHAnsi"/>
          <w:bCs/>
        </w:rPr>
      </w:pPr>
    </w:p>
    <w:p w14:paraId="34F9C69E" w14:textId="224B1BC8" w:rsidR="002D55EE" w:rsidRDefault="004B6E55" w:rsidP="002D55EE">
      <w:pPr>
        <w:tabs>
          <w:tab w:val="num" w:pos="2160"/>
        </w:tabs>
        <w:spacing w:after="0"/>
        <w:jc w:val="both"/>
        <w:rPr>
          <w:rFonts w:cstheme="minorHAnsi"/>
          <w:bCs/>
        </w:rPr>
      </w:pPr>
      <w:r>
        <w:rPr>
          <w:rFonts w:cstheme="minorHAnsi"/>
          <w:bCs/>
        </w:rPr>
        <w:t xml:space="preserve">Thus, </w:t>
      </w:r>
      <w:r w:rsidR="002D55EE">
        <w:rPr>
          <w:rFonts w:cstheme="minorHAnsi"/>
          <w:bCs/>
        </w:rPr>
        <w:t>we can conclude that:</w:t>
      </w:r>
    </w:p>
    <w:p w14:paraId="6D4562BA" w14:textId="18A83C5F" w:rsidR="002D55EE" w:rsidRPr="00AC0617" w:rsidRDefault="002D55EE" w:rsidP="002D55EE">
      <w:pPr>
        <w:tabs>
          <w:tab w:val="num" w:pos="2160"/>
        </w:tabs>
        <w:spacing w:after="0"/>
        <w:jc w:val="both"/>
        <w:rPr>
          <w:rFonts w:cstheme="minorHAnsi"/>
          <w:b/>
          <w:i/>
          <w:iCs/>
        </w:rPr>
      </w:pPr>
      <w:r w:rsidRPr="00DE31E5">
        <w:rPr>
          <w:rFonts w:cstheme="minorHAnsi"/>
          <w:b/>
          <w:i/>
          <w:iCs/>
          <w:u w:val="single"/>
        </w:rPr>
        <w:t>Proposal</w:t>
      </w:r>
      <w:r w:rsidR="00892ADB" w:rsidRPr="00DE31E5">
        <w:rPr>
          <w:rFonts w:cstheme="minorHAnsi"/>
          <w:b/>
          <w:i/>
          <w:iCs/>
          <w:u w:val="single"/>
        </w:rPr>
        <w:t xml:space="preserve"> </w:t>
      </w:r>
      <w:r w:rsidR="00FF463D">
        <w:rPr>
          <w:rFonts w:cstheme="minorHAnsi"/>
          <w:b/>
          <w:i/>
          <w:iCs/>
          <w:u w:val="single"/>
        </w:rPr>
        <w:t>3</w:t>
      </w:r>
      <w:r w:rsidRPr="00DE31E5">
        <w:rPr>
          <w:rFonts w:cstheme="minorHAnsi"/>
          <w:b/>
          <w:i/>
          <w:iCs/>
        </w:rPr>
        <w:t xml:space="preserve">: </w:t>
      </w:r>
      <w:r w:rsidR="0040726D" w:rsidRPr="00DE31E5">
        <w:rPr>
          <w:rFonts w:eastAsia="PMingLiU"/>
          <w:b/>
          <w:bCs/>
          <w:i/>
          <w:iCs/>
          <w:szCs w:val="24"/>
          <w:lang w:eastAsia="zh-TW"/>
        </w:rPr>
        <w:t xml:space="preserve">It is </w:t>
      </w:r>
      <w:r w:rsidR="000B673F" w:rsidRPr="00DE31E5">
        <w:rPr>
          <w:rFonts w:eastAsia="PMingLiU"/>
          <w:b/>
          <w:bCs/>
          <w:i/>
          <w:iCs/>
          <w:szCs w:val="24"/>
          <w:lang w:eastAsia="zh-TW"/>
        </w:rPr>
        <w:t xml:space="preserve">necessary </w:t>
      </w:r>
      <w:r w:rsidR="0040726D" w:rsidRPr="00DE31E5">
        <w:rPr>
          <w:rFonts w:eastAsia="PMingLiU"/>
          <w:b/>
          <w:bCs/>
          <w:i/>
          <w:iCs/>
          <w:szCs w:val="24"/>
          <w:lang w:eastAsia="zh-TW"/>
        </w:rPr>
        <w:t>to define</w:t>
      </w:r>
      <w:r w:rsidR="00606FB3" w:rsidRPr="00DE31E5">
        <w:rPr>
          <w:rFonts w:cstheme="minorHAnsi"/>
          <w:b/>
          <w:i/>
          <w:iCs/>
        </w:rPr>
        <w:t xml:space="preserve"> </w:t>
      </w:r>
      <w:r w:rsidR="00187575" w:rsidRPr="00DE31E5">
        <w:rPr>
          <w:rFonts w:cstheme="minorHAnsi"/>
          <w:b/>
          <w:i/>
          <w:iCs/>
        </w:rPr>
        <w:t>some</w:t>
      </w:r>
      <w:r w:rsidR="00606FB3" w:rsidRPr="00DE31E5">
        <w:rPr>
          <w:rFonts w:cstheme="minorHAnsi"/>
          <w:b/>
          <w:i/>
          <w:iCs/>
        </w:rPr>
        <w:t xml:space="preserve"> enhance</w:t>
      </w:r>
      <w:r w:rsidR="000242DE" w:rsidRPr="00DE31E5">
        <w:rPr>
          <w:rFonts w:cstheme="minorHAnsi"/>
          <w:b/>
          <w:i/>
          <w:iCs/>
        </w:rPr>
        <w:t>d dropping rules</w:t>
      </w:r>
      <w:r w:rsidR="00606FB3" w:rsidRPr="00DE31E5">
        <w:rPr>
          <w:rFonts w:cstheme="minorHAnsi"/>
          <w:b/>
          <w:i/>
          <w:iCs/>
        </w:rPr>
        <w:t xml:space="preserve"> </w:t>
      </w:r>
      <w:r w:rsidR="00DC2F63" w:rsidRPr="00DE31E5">
        <w:rPr>
          <w:rFonts w:cstheme="minorHAnsi"/>
          <w:b/>
          <w:i/>
          <w:iCs/>
        </w:rPr>
        <w:t>for the dynamic collision</w:t>
      </w:r>
      <w:r w:rsidR="00187575" w:rsidRPr="00DE31E5">
        <w:rPr>
          <w:rFonts w:cstheme="minorHAnsi"/>
          <w:b/>
          <w:i/>
          <w:iCs/>
        </w:rPr>
        <w:t xml:space="preserve"> in case 1.</w:t>
      </w:r>
    </w:p>
    <w:p w14:paraId="4B23A4CB" w14:textId="61EEE888" w:rsidR="00150F93" w:rsidRPr="007C66C1" w:rsidRDefault="00150F93" w:rsidP="002241D0">
      <w:pPr>
        <w:tabs>
          <w:tab w:val="num" w:pos="2160"/>
        </w:tabs>
        <w:spacing w:after="0"/>
        <w:jc w:val="both"/>
        <w:rPr>
          <w:rFonts w:cstheme="minorHAnsi"/>
          <w:bCs/>
          <w:strike/>
        </w:rPr>
      </w:pPr>
    </w:p>
    <w:p w14:paraId="7A87BE11" w14:textId="18D16659" w:rsidR="000000A2" w:rsidRPr="00D02F46" w:rsidRDefault="000000A2" w:rsidP="00057C3B">
      <w:pPr>
        <w:pStyle w:val="Heading1"/>
        <w:numPr>
          <w:ilvl w:val="1"/>
          <w:numId w:val="2"/>
        </w:numPr>
        <w:rPr>
          <w:rFonts w:asciiTheme="minorHAnsi" w:hAnsiTheme="minorHAnsi" w:cstheme="minorHAnsi"/>
          <w:bCs/>
        </w:rPr>
      </w:pPr>
      <w:r>
        <w:rPr>
          <w:rFonts w:asciiTheme="minorHAnsi" w:hAnsiTheme="minorHAnsi" w:cstheme="minorHAnsi"/>
          <w:bCs/>
        </w:rPr>
        <w:t>Activation delay</w:t>
      </w:r>
    </w:p>
    <w:p w14:paraId="4602C2F2" w14:textId="77777777" w:rsidR="002241D0" w:rsidRDefault="002241D0" w:rsidP="002241D0">
      <w:pPr>
        <w:tabs>
          <w:tab w:val="num" w:pos="2160"/>
        </w:tabs>
        <w:spacing w:after="0"/>
        <w:jc w:val="both"/>
        <w:rPr>
          <w:rFonts w:cstheme="minorHAnsi"/>
          <w:bCs/>
        </w:rPr>
      </w:pPr>
    </w:p>
    <w:tbl>
      <w:tblPr>
        <w:tblStyle w:val="TableGrid"/>
        <w:tblW w:w="0" w:type="auto"/>
        <w:tblLook w:val="04A0" w:firstRow="1" w:lastRow="0" w:firstColumn="1" w:lastColumn="0" w:noHBand="0" w:noVBand="1"/>
      </w:tblPr>
      <w:tblGrid>
        <w:gridCol w:w="9629"/>
      </w:tblGrid>
      <w:tr w:rsidR="00BF08B3" w14:paraId="6AFC2753" w14:textId="77777777" w:rsidTr="00BF08B3">
        <w:tc>
          <w:tcPr>
            <w:tcW w:w="9629" w:type="dxa"/>
          </w:tcPr>
          <w:p w14:paraId="7B6AB3C6" w14:textId="77777777" w:rsidR="00C5748F" w:rsidRDefault="00C5748F" w:rsidP="00C5748F">
            <w:pPr>
              <w:pStyle w:val="Heading3"/>
              <w:rPr>
                <w:b/>
                <w:bCs/>
                <w:sz w:val="24"/>
                <w:szCs w:val="24"/>
              </w:rPr>
            </w:pPr>
            <w:r>
              <w:rPr>
                <w:b/>
                <w:bCs/>
                <w:sz w:val="24"/>
                <w:szCs w:val="24"/>
                <w:u w:val="single"/>
              </w:rPr>
              <w:t>Issue 3-2-4: [Case 1] Whether to extend the delay for simultaneous activation/deactivation for Pre-MG+Pre-MG</w:t>
            </w:r>
            <w:r>
              <w:rPr>
                <w:b/>
                <w:bCs/>
                <w:sz w:val="24"/>
                <w:szCs w:val="24"/>
              </w:rPr>
              <w:t xml:space="preserve">  </w:t>
            </w:r>
          </w:p>
          <w:p w14:paraId="477FB335" w14:textId="77777777" w:rsidR="00C5748F" w:rsidRDefault="00C5748F" w:rsidP="00C5748F">
            <w:pPr>
              <w:spacing w:afterLines="50" w:after="120"/>
              <w:ind w:leftChars="200" w:left="440"/>
            </w:pPr>
            <w:r>
              <w:rPr>
                <w:b/>
              </w:rPr>
              <w:t>&lt; Wayforward &gt;</w:t>
            </w:r>
            <w:r>
              <w:t xml:space="preserve">:  </w:t>
            </w:r>
          </w:p>
          <w:p w14:paraId="090AD0E6" w14:textId="77777777" w:rsidR="00C5748F" w:rsidRDefault="00C5748F" w:rsidP="00C5748F">
            <w:pPr>
              <w:pStyle w:val="ListParagraph"/>
              <w:numPr>
                <w:ilvl w:val="0"/>
                <w:numId w:val="42"/>
              </w:numPr>
              <w:contextualSpacing w:val="0"/>
            </w:pPr>
            <w:r>
              <w:t>FFS.</w:t>
            </w:r>
          </w:p>
          <w:p w14:paraId="7EFCB675" w14:textId="77777777" w:rsidR="00C5748F" w:rsidRDefault="00C5748F" w:rsidP="00C5748F">
            <w:pPr>
              <w:pStyle w:val="Heading3"/>
              <w:rPr>
                <w:b/>
                <w:bCs/>
                <w:sz w:val="24"/>
                <w:szCs w:val="24"/>
              </w:rPr>
            </w:pPr>
            <w:r>
              <w:rPr>
                <w:b/>
                <w:bCs/>
                <w:sz w:val="24"/>
                <w:szCs w:val="24"/>
                <w:u w:val="single"/>
              </w:rPr>
              <w:t>Issue 3-2-5: [Case 1] Whether to extend the delay for non-simultaneous activation/deactivation for Pre-MG+Pre-MG</w:t>
            </w:r>
            <w:r>
              <w:rPr>
                <w:b/>
                <w:bCs/>
                <w:sz w:val="24"/>
                <w:szCs w:val="24"/>
              </w:rPr>
              <w:t xml:space="preserve">  </w:t>
            </w:r>
          </w:p>
          <w:p w14:paraId="3FF09B78" w14:textId="77777777" w:rsidR="00C5748F" w:rsidRDefault="00C5748F" w:rsidP="00C5748F">
            <w:pPr>
              <w:spacing w:afterLines="50" w:after="120"/>
              <w:ind w:leftChars="200" w:left="440"/>
            </w:pPr>
            <w:r>
              <w:rPr>
                <w:b/>
              </w:rPr>
              <w:t>&lt; Agreement &gt;</w:t>
            </w:r>
            <w:r>
              <w:t xml:space="preserve">:  </w:t>
            </w:r>
          </w:p>
          <w:p w14:paraId="0C8912E7" w14:textId="77777777" w:rsidR="00C5748F" w:rsidRDefault="00C5748F" w:rsidP="00C5748F">
            <w:pPr>
              <w:pStyle w:val="ListParagraph"/>
              <w:numPr>
                <w:ilvl w:val="0"/>
                <w:numId w:val="42"/>
              </w:numPr>
              <w:contextualSpacing w:val="0"/>
            </w:pPr>
            <w:r>
              <w:t xml:space="preserve">For the non-simultaneous </w:t>
            </w:r>
            <w:r>
              <w:rPr>
                <w:szCs w:val="24"/>
              </w:rPr>
              <w:t xml:space="preserve">two Pre-MGs </w:t>
            </w:r>
            <w:r>
              <w:t xml:space="preserve">activation/deactivation case, </w:t>
            </w:r>
            <w:r>
              <w:rPr>
                <w:szCs w:val="24"/>
              </w:rPr>
              <w:t>the existing Rel-17 Pre-MG (de)activation delay requirements can be reused.</w:t>
            </w:r>
          </w:p>
          <w:p w14:paraId="18DCD5A0" w14:textId="36EB4960" w:rsidR="00BF08B3" w:rsidRDefault="00BF08B3" w:rsidP="00CE0019">
            <w:pPr>
              <w:pStyle w:val="ListParagraph"/>
              <w:numPr>
                <w:ilvl w:val="1"/>
                <w:numId w:val="30"/>
              </w:numPr>
              <w:spacing w:after="120"/>
              <w:contextualSpacing w:val="0"/>
              <w:rPr>
                <w:rFonts w:cstheme="minorHAnsi"/>
                <w:bCs/>
              </w:rPr>
            </w:pPr>
          </w:p>
        </w:tc>
      </w:tr>
    </w:tbl>
    <w:p w14:paraId="6AC5B390" w14:textId="77777777" w:rsidR="00C332BB" w:rsidRDefault="00C332BB" w:rsidP="002241D0">
      <w:pPr>
        <w:tabs>
          <w:tab w:val="num" w:pos="2160"/>
        </w:tabs>
        <w:spacing w:after="0"/>
        <w:jc w:val="both"/>
        <w:rPr>
          <w:rFonts w:cstheme="minorHAnsi"/>
          <w:bCs/>
        </w:rPr>
      </w:pPr>
    </w:p>
    <w:p w14:paraId="1DC27680" w14:textId="76D2F1E0" w:rsidR="00112543" w:rsidRDefault="00C332BB" w:rsidP="00623E4F">
      <w:pPr>
        <w:tabs>
          <w:tab w:val="num" w:pos="2160"/>
        </w:tabs>
        <w:spacing w:after="0"/>
        <w:jc w:val="both"/>
        <w:rPr>
          <w:rFonts w:cstheme="minorHAnsi"/>
          <w:bCs/>
        </w:rPr>
      </w:pPr>
      <w:r>
        <w:rPr>
          <w:rFonts w:cstheme="minorHAnsi"/>
          <w:bCs/>
        </w:rPr>
        <w:t>The additional</w:t>
      </w:r>
      <w:r w:rsidR="002241D0">
        <w:rPr>
          <w:rFonts w:cstheme="minorHAnsi"/>
          <w:bCs/>
        </w:rPr>
        <w:t xml:space="preserve"> RRM requirements impact</w:t>
      </w:r>
      <w:r w:rsidR="00623E4F">
        <w:rPr>
          <w:rFonts w:cstheme="minorHAnsi"/>
          <w:bCs/>
        </w:rPr>
        <w:t>ed</w:t>
      </w:r>
      <w:r w:rsidR="00433010">
        <w:rPr>
          <w:rFonts w:cstheme="minorHAnsi"/>
          <w:bCs/>
        </w:rPr>
        <w:t xml:space="preserve"> includes</w:t>
      </w:r>
      <w:r w:rsidR="00623E4F">
        <w:rPr>
          <w:rFonts w:cstheme="minorHAnsi"/>
          <w:bCs/>
        </w:rPr>
        <w:t xml:space="preserve"> the </w:t>
      </w:r>
      <w:r w:rsidR="00112543" w:rsidRPr="00A757B4">
        <w:rPr>
          <w:rFonts w:cstheme="minorHAnsi"/>
          <w:bCs/>
        </w:rPr>
        <w:t>Pre-MG activation delay</w:t>
      </w:r>
      <w:r w:rsidR="00A757B4" w:rsidRPr="00A757B4">
        <w:rPr>
          <w:rFonts w:cstheme="minorHAnsi"/>
          <w:bCs/>
        </w:rPr>
        <w:t xml:space="preserve"> in </w:t>
      </w:r>
      <w:r w:rsidR="00A757B4">
        <w:rPr>
          <w:rFonts w:cstheme="minorHAnsi"/>
          <w:bCs/>
        </w:rPr>
        <w:t>8.19 of TS38.133</w:t>
      </w:r>
      <w:r w:rsidR="00A757B4" w:rsidRPr="00A757B4">
        <w:rPr>
          <w:rFonts w:cstheme="minorHAnsi"/>
          <w:bCs/>
        </w:rPr>
        <w:t>[3]</w:t>
      </w:r>
      <w:r w:rsidR="00623E4F" w:rsidRPr="00A757B4">
        <w:rPr>
          <w:rFonts w:cstheme="minorHAnsi"/>
          <w:bCs/>
        </w:rPr>
        <w:t>.</w:t>
      </w:r>
      <w:r w:rsidR="00623E4F">
        <w:rPr>
          <w:rFonts w:cstheme="minorHAnsi"/>
          <w:b/>
        </w:rPr>
        <w:t xml:space="preserve"> I</w:t>
      </w:r>
      <w:r w:rsidR="009B3ECF" w:rsidRPr="00871C14">
        <w:rPr>
          <w:rFonts w:cstheme="minorHAnsi"/>
          <w:bCs/>
        </w:rPr>
        <w:t xml:space="preserve">n case of multiple activation </w:t>
      </w:r>
      <w:r w:rsidR="004C740A" w:rsidRPr="00871C14">
        <w:rPr>
          <w:rFonts w:cstheme="minorHAnsi"/>
          <w:bCs/>
        </w:rPr>
        <w:t xml:space="preserve">procedures </w:t>
      </w:r>
      <w:r w:rsidR="009B3ECF" w:rsidRPr="00871C14">
        <w:rPr>
          <w:rFonts w:cstheme="minorHAnsi"/>
          <w:bCs/>
        </w:rPr>
        <w:t>happened</w:t>
      </w:r>
      <w:r w:rsidR="00606134" w:rsidRPr="00871C14">
        <w:rPr>
          <w:rFonts w:cstheme="minorHAnsi"/>
          <w:bCs/>
        </w:rPr>
        <w:t xml:space="preserve"> </w:t>
      </w:r>
      <w:r w:rsidR="004C740A" w:rsidRPr="00871C14">
        <w:rPr>
          <w:rFonts w:cstheme="minorHAnsi"/>
          <w:bCs/>
        </w:rPr>
        <w:t>overlap</w:t>
      </w:r>
      <w:r w:rsidR="00606134" w:rsidRPr="000C729F">
        <w:rPr>
          <w:rFonts w:cstheme="minorHAnsi"/>
          <w:bCs/>
        </w:rPr>
        <w:t xml:space="preserve">, </w:t>
      </w:r>
      <w:r w:rsidR="00871C14" w:rsidRPr="000C729F">
        <w:rPr>
          <w:rFonts w:cstheme="minorHAnsi"/>
          <w:bCs/>
        </w:rPr>
        <w:t>if</w:t>
      </w:r>
      <w:r w:rsidR="00893139" w:rsidRPr="000C729F">
        <w:rPr>
          <w:rFonts w:cstheme="minorHAnsi"/>
          <w:bCs/>
        </w:rPr>
        <w:t xml:space="preserve"> </w:t>
      </w:r>
      <w:r w:rsidR="00893139" w:rsidRPr="000C729F">
        <w:rPr>
          <w:rFonts w:cstheme="minorHAnsi" w:hint="eastAsia"/>
          <w:bCs/>
        </w:rPr>
        <w:t>the</w:t>
      </w:r>
      <w:r w:rsidR="00893139" w:rsidRPr="000C729F">
        <w:rPr>
          <w:rFonts w:cstheme="minorHAnsi"/>
          <w:bCs/>
        </w:rPr>
        <w:t xml:space="preserve"> </w:t>
      </w:r>
      <w:r w:rsidR="00893139" w:rsidRPr="000C729F">
        <w:rPr>
          <w:rFonts w:cstheme="minorHAnsi" w:hint="eastAsia"/>
          <w:bCs/>
        </w:rPr>
        <w:t>s</w:t>
      </w:r>
      <w:r w:rsidR="00893139" w:rsidRPr="000C729F">
        <w:rPr>
          <w:rFonts w:cstheme="minorHAnsi"/>
          <w:bCs/>
        </w:rPr>
        <w:t xml:space="preserve">imultaneous activation is </w:t>
      </w:r>
      <w:r w:rsidR="00871C14" w:rsidRPr="000C729F">
        <w:rPr>
          <w:rFonts w:cstheme="minorHAnsi"/>
          <w:bCs/>
        </w:rPr>
        <w:t xml:space="preserve">not </w:t>
      </w:r>
      <w:r w:rsidR="00893139" w:rsidRPr="000C729F">
        <w:rPr>
          <w:rFonts w:cstheme="minorHAnsi"/>
          <w:bCs/>
        </w:rPr>
        <w:t>allowed</w:t>
      </w:r>
      <w:r w:rsidR="00871C14" w:rsidRPr="000C729F">
        <w:rPr>
          <w:rFonts w:cstheme="minorHAnsi"/>
          <w:bCs/>
        </w:rPr>
        <w:t xml:space="preserve"> </w:t>
      </w:r>
      <w:r w:rsidR="00606134" w:rsidRPr="000C729F">
        <w:rPr>
          <w:rFonts w:cstheme="minorHAnsi"/>
          <w:bCs/>
        </w:rPr>
        <w:t xml:space="preserve">the extension on the delay requirements </w:t>
      </w:r>
      <w:r w:rsidR="00E163DE" w:rsidRPr="000C729F">
        <w:rPr>
          <w:rFonts w:cstheme="minorHAnsi"/>
          <w:bCs/>
        </w:rPr>
        <w:t>may be needed.</w:t>
      </w:r>
    </w:p>
    <w:p w14:paraId="61F07114" w14:textId="2614F5BF" w:rsidR="00802F80" w:rsidRDefault="00802F80" w:rsidP="0056410F">
      <w:pPr>
        <w:pStyle w:val="ListParagraph"/>
        <w:tabs>
          <w:tab w:val="num" w:pos="2160"/>
        </w:tabs>
        <w:spacing w:after="0"/>
        <w:jc w:val="center"/>
      </w:pPr>
      <w:r>
        <w:object w:dxaOrig="13111" w:dyaOrig="8050" w14:anchorId="4534BE9A">
          <v:shape id="_x0000_i1027" type="#_x0000_t75" style="width:481.05pt;height:296.4pt" o:ole="">
            <v:imagedata r:id="rId12" o:title=""/>
          </v:shape>
          <o:OLEObject Type="Embed" ProgID="Visio.Drawing.15" ShapeID="_x0000_i1027" DrawAspect="Content" ObjectID="_1742564626" r:id="rId13"/>
        </w:object>
      </w:r>
    </w:p>
    <w:p w14:paraId="0D246267" w14:textId="5ADE4F17" w:rsidR="0056410F" w:rsidRPr="00871C14" w:rsidRDefault="0056410F" w:rsidP="0056410F">
      <w:pPr>
        <w:pStyle w:val="ListParagraph"/>
        <w:tabs>
          <w:tab w:val="num" w:pos="2160"/>
        </w:tabs>
        <w:spacing w:after="0"/>
        <w:jc w:val="center"/>
        <w:rPr>
          <w:rFonts w:cstheme="minorHAnsi"/>
          <w:bCs/>
        </w:rPr>
      </w:pPr>
      <w:r>
        <w:t xml:space="preserve">Figure </w:t>
      </w:r>
      <w:r w:rsidR="00876423">
        <w:t>3</w:t>
      </w:r>
      <w:r>
        <w:t>.</w:t>
      </w:r>
      <w:r w:rsidR="009662CB">
        <w:t xml:space="preserve"> Concurrent gaps </w:t>
      </w:r>
      <w:r w:rsidR="005431B5">
        <w:t>which can be simu</w:t>
      </w:r>
      <w:r w:rsidR="00C32399">
        <w:t>ltaneously activated</w:t>
      </w:r>
    </w:p>
    <w:p w14:paraId="03CE47D6" w14:textId="4F5DE93D" w:rsidR="00307FDE" w:rsidRPr="000C729F" w:rsidRDefault="00307FDE" w:rsidP="00C32399">
      <w:pPr>
        <w:rPr>
          <w:rFonts w:cstheme="minorHAnsi"/>
          <w:b/>
          <w:bCs/>
          <w:i/>
          <w:iCs/>
        </w:rPr>
      </w:pPr>
      <w:r w:rsidRPr="000C729F">
        <w:rPr>
          <w:rFonts w:cstheme="minorHAnsi"/>
          <w:b/>
          <w:bCs/>
          <w:i/>
          <w:iCs/>
          <w:u w:val="single"/>
        </w:rPr>
        <w:t>Proposal</w:t>
      </w:r>
      <w:r w:rsidR="00893139" w:rsidRPr="000C729F">
        <w:rPr>
          <w:rFonts w:cstheme="minorHAnsi"/>
          <w:b/>
          <w:bCs/>
          <w:i/>
          <w:iCs/>
          <w:u w:val="single"/>
        </w:rPr>
        <w:t xml:space="preserve"> </w:t>
      </w:r>
      <w:r w:rsidR="00FF463D">
        <w:rPr>
          <w:rFonts w:cstheme="minorHAnsi"/>
          <w:b/>
          <w:bCs/>
          <w:i/>
          <w:iCs/>
          <w:u w:val="single"/>
        </w:rPr>
        <w:t>4</w:t>
      </w:r>
      <w:r w:rsidRPr="000C729F">
        <w:rPr>
          <w:rFonts w:cstheme="minorHAnsi"/>
          <w:b/>
          <w:bCs/>
          <w:i/>
          <w:iCs/>
          <w:u w:val="single"/>
        </w:rPr>
        <w:t>:</w:t>
      </w:r>
      <w:r w:rsidRPr="000C729F">
        <w:rPr>
          <w:rFonts w:cstheme="minorHAnsi"/>
          <w:b/>
          <w:bCs/>
          <w:i/>
          <w:iCs/>
        </w:rPr>
        <w:t xml:space="preserve"> </w:t>
      </w:r>
      <w:r w:rsidR="006803D7" w:rsidRPr="000C729F">
        <w:rPr>
          <w:rFonts w:cstheme="minorHAnsi"/>
          <w:b/>
          <w:bCs/>
          <w:i/>
          <w:iCs/>
        </w:rPr>
        <w:t>I</w:t>
      </w:r>
      <w:r w:rsidRPr="000C729F">
        <w:rPr>
          <w:rFonts w:cstheme="minorHAnsi"/>
          <w:b/>
          <w:bCs/>
          <w:i/>
          <w:iCs/>
        </w:rPr>
        <w:t xml:space="preserve">n case of </w:t>
      </w:r>
      <w:r w:rsidR="003257B0" w:rsidRPr="000C729F">
        <w:rPr>
          <w:rFonts w:cstheme="minorHAnsi"/>
          <w:b/>
          <w:bCs/>
          <w:i/>
          <w:iCs/>
        </w:rPr>
        <w:t xml:space="preserve">the </w:t>
      </w:r>
      <w:r w:rsidR="006D3D17" w:rsidRPr="000C729F">
        <w:rPr>
          <w:rFonts w:cstheme="minorHAnsi"/>
          <w:b/>
          <w:bCs/>
          <w:i/>
          <w:iCs/>
        </w:rPr>
        <w:t xml:space="preserve">activation procedures of </w:t>
      </w:r>
      <w:r w:rsidR="008A1F18" w:rsidRPr="000C729F">
        <w:rPr>
          <w:rFonts w:cstheme="minorHAnsi"/>
          <w:b/>
          <w:bCs/>
          <w:i/>
          <w:iCs/>
        </w:rPr>
        <w:t xml:space="preserve">multiple </w:t>
      </w:r>
      <w:r w:rsidR="003257B0" w:rsidRPr="000C729F">
        <w:rPr>
          <w:rFonts w:cstheme="minorHAnsi"/>
          <w:b/>
          <w:bCs/>
          <w:i/>
          <w:iCs/>
        </w:rPr>
        <w:t xml:space="preserve">pre-configured </w:t>
      </w:r>
      <w:r w:rsidR="006D3D17" w:rsidRPr="000C729F">
        <w:rPr>
          <w:rFonts w:cstheme="minorHAnsi"/>
          <w:b/>
          <w:bCs/>
          <w:i/>
          <w:iCs/>
        </w:rPr>
        <w:t>gaps</w:t>
      </w:r>
      <w:r w:rsidRPr="000C729F">
        <w:rPr>
          <w:rFonts w:cstheme="minorHAnsi"/>
          <w:b/>
          <w:bCs/>
          <w:i/>
          <w:iCs/>
        </w:rPr>
        <w:t xml:space="preserve"> </w:t>
      </w:r>
      <w:r w:rsidR="006D3D17" w:rsidRPr="000C729F">
        <w:rPr>
          <w:rFonts w:cstheme="minorHAnsi"/>
          <w:b/>
          <w:bCs/>
          <w:i/>
          <w:iCs/>
        </w:rPr>
        <w:t xml:space="preserve">being </w:t>
      </w:r>
      <w:r w:rsidRPr="000C729F">
        <w:rPr>
          <w:rFonts w:cstheme="minorHAnsi"/>
          <w:b/>
          <w:bCs/>
          <w:i/>
          <w:iCs/>
        </w:rPr>
        <w:t>overlap</w:t>
      </w:r>
      <w:r w:rsidR="006D3D17" w:rsidRPr="000C729F">
        <w:rPr>
          <w:rFonts w:cstheme="minorHAnsi"/>
          <w:b/>
          <w:bCs/>
          <w:i/>
          <w:iCs/>
        </w:rPr>
        <w:t>ped</w:t>
      </w:r>
      <w:r w:rsidRPr="000C729F">
        <w:rPr>
          <w:rFonts w:cstheme="minorHAnsi"/>
          <w:b/>
          <w:bCs/>
          <w:i/>
          <w:iCs/>
        </w:rPr>
        <w:t xml:space="preserve">, the </w:t>
      </w:r>
      <w:r w:rsidR="00F6568B" w:rsidRPr="000C729F">
        <w:rPr>
          <w:rFonts w:cstheme="minorHAnsi"/>
          <w:b/>
          <w:bCs/>
          <w:i/>
          <w:iCs/>
        </w:rPr>
        <w:t xml:space="preserve">pre-configured gap </w:t>
      </w:r>
      <w:r w:rsidR="006D3D17" w:rsidRPr="000C729F">
        <w:rPr>
          <w:rFonts w:cstheme="minorHAnsi"/>
          <w:b/>
          <w:bCs/>
          <w:i/>
          <w:iCs/>
        </w:rPr>
        <w:t>activation</w:t>
      </w:r>
      <w:r w:rsidRPr="000C729F">
        <w:rPr>
          <w:rFonts w:cstheme="minorHAnsi"/>
          <w:b/>
          <w:bCs/>
          <w:i/>
          <w:iCs/>
        </w:rPr>
        <w:t xml:space="preserve"> delay requirements</w:t>
      </w:r>
      <w:r w:rsidR="00BC501D" w:rsidRPr="000C729F">
        <w:rPr>
          <w:rFonts w:cstheme="minorHAnsi"/>
          <w:b/>
          <w:bCs/>
          <w:i/>
          <w:iCs/>
        </w:rPr>
        <w:t xml:space="preserve"> in [</w:t>
      </w:r>
      <w:r w:rsidR="008B7B85">
        <w:rPr>
          <w:rFonts w:cstheme="minorHAnsi"/>
          <w:b/>
          <w:bCs/>
          <w:i/>
          <w:iCs/>
        </w:rPr>
        <w:t>3</w:t>
      </w:r>
      <w:r w:rsidR="00BC501D" w:rsidRPr="000C729F">
        <w:rPr>
          <w:rFonts w:cstheme="minorHAnsi"/>
          <w:b/>
          <w:bCs/>
          <w:i/>
          <w:iCs/>
        </w:rPr>
        <w:t>] need to be extended.</w:t>
      </w:r>
    </w:p>
    <w:p w14:paraId="43E88547" w14:textId="1BA6891A" w:rsidR="00307FDE" w:rsidRPr="00307FDE" w:rsidRDefault="00307FDE" w:rsidP="00307FDE">
      <w:pPr>
        <w:spacing w:after="0"/>
        <w:jc w:val="both"/>
        <w:rPr>
          <w:rFonts w:cstheme="minorHAnsi"/>
          <w:bCs/>
        </w:rPr>
      </w:pPr>
    </w:p>
    <w:bookmarkEnd w:id="3"/>
    <w:bookmarkEnd w:id="4"/>
    <w:p w14:paraId="79AEA8F3" w14:textId="77777777" w:rsidR="007F6C61" w:rsidRPr="009309D1" w:rsidRDefault="007F6C61" w:rsidP="007F6C61">
      <w:pPr>
        <w:pStyle w:val="Heading1"/>
        <w:numPr>
          <w:ilvl w:val="0"/>
          <w:numId w:val="2"/>
        </w:numPr>
        <w:rPr>
          <w:rFonts w:asciiTheme="minorHAnsi" w:hAnsiTheme="minorHAnsi" w:cstheme="minorHAnsi"/>
        </w:rPr>
      </w:pPr>
      <w:r w:rsidRPr="009309D1">
        <w:rPr>
          <w:rFonts w:asciiTheme="minorHAnsi" w:hAnsiTheme="minorHAnsi" w:cstheme="minorHAnsi"/>
        </w:rPr>
        <w:t>Conclusion</w:t>
      </w:r>
    </w:p>
    <w:p w14:paraId="3C9471BB" w14:textId="49C6856D" w:rsidR="00FB4746" w:rsidRDefault="0037282A" w:rsidP="00507927">
      <w:pPr>
        <w:rPr>
          <w:rFonts w:cstheme="minorHAnsi"/>
        </w:rPr>
      </w:pPr>
      <w:r w:rsidRPr="009309D1">
        <w:rPr>
          <w:rFonts w:cstheme="minorHAnsi"/>
        </w:rPr>
        <w:t>In this contribution, serval issues related to the measurement gap enhancement WI</w:t>
      </w:r>
      <w:r w:rsidR="008D0E19">
        <w:rPr>
          <w:rFonts w:cstheme="minorHAnsi"/>
        </w:rPr>
        <w:t xml:space="preserve"> in Rel18 </w:t>
      </w:r>
      <w:r w:rsidRPr="009309D1">
        <w:rPr>
          <w:rFonts w:cstheme="minorHAnsi"/>
        </w:rPr>
        <w:t>are discussed. The proposals can be summarized as</w:t>
      </w:r>
      <w:r w:rsidR="00A06C43">
        <w:rPr>
          <w:rFonts w:cstheme="minorHAnsi"/>
        </w:rPr>
        <w:t>:</w:t>
      </w:r>
    </w:p>
    <w:p w14:paraId="4582B3C7" w14:textId="77777777" w:rsidR="001A59CD" w:rsidRPr="00D761D6" w:rsidRDefault="001A59CD" w:rsidP="001A59CD">
      <w:pPr>
        <w:tabs>
          <w:tab w:val="num" w:pos="2160"/>
        </w:tabs>
        <w:spacing w:after="0"/>
        <w:jc w:val="both"/>
        <w:rPr>
          <w:rFonts w:cstheme="minorHAnsi"/>
          <w:b/>
        </w:rPr>
      </w:pPr>
      <w:r w:rsidRPr="00D61852">
        <w:rPr>
          <w:rFonts w:cstheme="minorHAnsi"/>
          <w:b/>
          <w:u w:val="single"/>
        </w:rPr>
        <w:t xml:space="preserve">Observation </w:t>
      </w:r>
      <w:r>
        <w:rPr>
          <w:rFonts w:cstheme="minorHAnsi"/>
          <w:b/>
          <w:u w:val="single"/>
        </w:rPr>
        <w:t>1</w:t>
      </w:r>
      <w:r w:rsidRPr="00D61852">
        <w:rPr>
          <w:rFonts w:cstheme="minorHAnsi"/>
          <w:b/>
          <w:u w:val="single"/>
        </w:rPr>
        <w:t>:</w:t>
      </w:r>
      <w:r w:rsidRPr="00D761D6">
        <w:rPr>
          <w:rFonts w:cstheme="minorHAnsi"/>
          <w:b/>
        </w:rPr>
        <w:t xml:space="preserve"> For the </w:t>
      </w:r>
      <w:r>
        <w:rPr>
          <w:rFonts w:cstheme="minorHAnsi"/>
          <w:b/>
        </w:rPr>
        <w:t xml:space="preserve">pre-configured </w:t>
      </w:r>
      <w:r w:rsidRPr="00D761D6">
        <w:rPr>
          <w:rFonts w:cstheme="minorHAnsi"/>
          <w:b/>
        </w:rPr>
        <w:t>individual gap instance</w:t>
      </w:r>
      <w:r>
        <w:rPr>
          <w:rFonts w:cstheme="minorHAnsi"/>
          <w:b/>
        </w:rPr>
        <w:t>s</w:t>
      </w:r>
      <w:r w:rsidRPr="00D761D6">
        <w:rPr>
          <w:rFonts w:cstheme="minorHAnsi"/>
          <w:b/>
        </w:rPr>
        <w:t xml:space="preserve"> </w:t>
      </w:r>
      <w:r>
        <w:rPr>
          <w:rFonts w:cstheme="minorHAnsi"/>
          <w:b/>
        </w:rPr>
        <w:t>within concurrent MGs</w:t>
      </w:r>
      <w:r w:rsidRPr="00D761D6">
        <w:rPr>
          <w:rFonts w:cstheme="minorHAnsi"/>
          <w:b/>
        </w:rPr>
        <w:t xml:space="preserve">, </w:t>
      </w:r>
      <w:r>
        <w:rPr>
          <w:rFonts w:cstheme="minorHAnsi"/>
          <w:b/>
        </w:rPr>
        <w:t>the one in the transition status (e.g. activation</w:t>
      </w:r>
      <w:r w:rsidRPr="00F63922">
        <w:rPr>
          <w:rFonts w:cstheme="minorHAnsi"/>
          <w:b/>
        </w:rPr>
        <w:sym w:font="Wingdings" w:char="F0E0"/>
      </w:r>
      <w:r>
        <w:rPr>
          <w:rFonts w:cstheme="minorHAnsi"/>
          <w:b/>
        </w:rPr>
        <w:t xml:space="preserve">deactivation) needs NOT to be considered when defining concurrent MGs </w:t>
      </w:r>
      <w:proofErr w:type="gramStart"/>
      <w:r>
        <w:rPr>
          <w:rFonts w:cstheme="minorHAnsi"/>
          <w:b/>
        </w:rPr>
        <w:t>rules(</w:t>
      </w:r>
      <w:proofErr w:type="gramEnd"/>
      <w:r>
        <w:rPr>
          <w:rFonts w:cstheme="minorHAnsi"/>
          <w:b/>
        </w:rPr>
        <w:t>e.g. collision rules)</w:t>
      </w:r>
      <w:r w:rsidRPr="00D761D6">
        <w:rPr>
          <w:rFonts w:cstheme="minorHAnsi"/>
          <w:b/>
        </w:rPr>
        <w:t>.</w:t>
      </w:r>
      <w:r>
        <w:rPr>
          <w:rFonts w:cstheme="minorHAnsi"/>
          <w:b/>
        </w:rPr>
        <w:t xml:space="preserve"> </w:t>
      </w:r>
    </w:p>
    <w:p w14:paraId="7E5527E8" w14:textId="77777777" w:rsidR="001A59CD" w:rsidRPr="002431D4" w:rsidRDefault="001A59CD" w:rsidP="001A59CD">
      <w:pPr>
        <w:rPr>
          <w:rFonts w:cstheme="minorHAnsi"/>
          <w:b/>
        </w:rPr>
      </w:pPr>
      <w:r w:rsidRPr="002431D4">
        <w:rPr>
          <w:rFonts w:cstheme="minorHAnsi"/>
          <w:b/>
          <w:u w:val="single"/>
        </w:rPr>
        <w:t>Observation 2:</w:t>
      </w:r>
      <w:r w:rsidRPr="002431D4">
        <w:rPr>
          <w:rFonts w:cstheme="minorHAnsi"/>
          <w:b/>
        </w:rPr>
        <w:t xml:space="preserve"> The overlapping among multiple Pre-MGs activation/deactivation procedure</w:t>
      </w:r>
      <w:r>
        <w:rPr>
          <w:rFonts w:cstheme="minorHAnsi"/>
          <w:b/>
        </w:rPr>
        <w:t>s</w:t>
      </w:r>
      <w:r w:rsidRPr="002431D4">
        <w:rPr>
          <w:rFonts w:cstheme="minorHAnsi"/>
          <w:b/>
        </w:rPr>
        <w:t xml:space="preserve"> can be discussed independently under the issue of simultaneous and non-simultaneous Pre-MGs activation/deactivation. </w:t>
      </w:r>
    </w:p>
    <w:p w14:paraId="23E8E213" w14:textId="77777777" w:rsidR="001A59CD" w:rsidRPr="008D7489" w:rsidRDefault="001A59CD" w:rsidP="001A59CD">
      <w:pPr>
        <w:rPr>
          <w:rFonts w:cstheme="minorHAnsi"/>
          <w:b/>
          <w:bCs/>
          <w:i/>
          <w:iCs/>
        </w:rPr>
      </w:pPr>
      <w:r w:rsidRPr="008D7489">
        <w:rPr>
          <w:rFonts w:cstheme="minorHAnsi"/>
          <w:b/>
          <w:bCs/>
          <w:i/>
          <w:iCs/>
          <w:u w:val="single"/>
        </w:rPr>
        <w:t>Proposal 1</w:t>
      </w:r>
      <w:r w:rsidRPr="008D7489">
        <w:rPr>
          <w:rFonts w:cstheme="minorHAnsi"/>
          <w:b/>
          <w:bCs/>
          <w:i/>
          <w:iCs/>
        </w:rPr>
        <w:t xml:space="preserve">: It is unnecessary to revisit the </w:t>
      </w:r>
      <w:r>
        <w:rPr>
          <w:rFonts w:cstheme="minorHAnsi"/>
          <w:b/>
          <w:bCs/>
          <w:i/>
          <w:iCs/>
        </w:rPr>
        <w:t xml:space="preserve">current rules to defining </w:t>
      </w:r>
      <w:r w:rsidRPr="008D7489">
        <w:rPr>
          <w:rFonts w:cstheme="minorHAnsi"/>
          <w:b/>
          <w:bCs/>
          <w:i/>
          <w:iCs/>
        </w:rPr>
        <w:t xml:space="preserve">Con-MGs </w:t>
      </w:r>
      <w:r>
        <w:rPr>
          <w:rFonts w:cstheme="minorHAnsi"/>
          <w:b/>
          <w:bCs/>
          <w:i/>
          <w:iCs/>
        </w:rPr>
        <w:t>collision</w:t>
      </w:r>
      <w:r w:rsidRPr="008D7489">
        <w:rPr>
          <w:rFonts w:cstheme="minorHAnsi"/>
          <w:b/>
          <w:bCs/>
          <w:i/>
          <w:iCs/>
        </w:rPr>
        <w:t xml:space="preserve"> </w:t>
      </w:r>
      <w:r>
        <w:rPr>
          <w:rFonts w:cstheme="minorHAnsi"/>
          <w:b/>
          <w:bCs/>
          <w:i/>
          <w:iCs/>
        </w:rPr>
        <w:t xml:space="preserve">when </w:t>
      </w:r>
      <w:r w:rsidRPr="008D7489">
        <w:rPr>
          <w:rFonts w:cstheme="minorHAnsi"/>
          <w:b/>
          <w:bCs/>
          <w:i/>
          <w:iCs/>
        </w:rPr>
        <w:t>Pre-MG status change.</w:t>
      </w:r>
    </w:p>
    <w:p w14:paraId="22DFFD0C" w14:textId="77296095" w:rsidR="00DE31E5" w:rsidRPr="000C729F" w:rsidRDefault="001A59CD" w:rsidP="00DE31E5">
      <w:pPr>
        <w:rPr>
          <w:rFonts w:cstheme="minorHAnsi"/>
          <w:b/>
          <w:bCs/>
          <w:i/>
          <w:iCs/>
        </w:rPr>
      </w:pPr>
      <w:r w:rsidRPr="00313AD8">
        <w:rPr>
          <w:rFonts w:cstheme="minorHAnsi"/>
          <w:b/>
          <w:u w:val="single"/>
        </w:rPr>
        <w:t xml:space="preserve">Observation </w:t>
      </w:r>
      <w:r>
        <w:rPr>
          <w:rFonts w:cstheme="minorHAnsi"/>
          <w:b/>
          <w:u w:val="single"/>
        </w:rPr>
        <w:t>3</w:t>
      </w:r>
      <w:r w:rsidRPr="00313AD8">
        <w:rPr>
          <w:rFonts w:cstheme="minorHAnsi"/>
          <w:b/>
          <w:u w:val="single"/>
        </w:rPr>
        <w:t>:</w:t>
      </w:r>
      <w:r>
        <w:rPr>
          <w:rFonts w:cstheme="minorHAnsi"/>
          <w:b/>
        </w:rPr>
        <w:t xml:space="preserve"> </w:t>
      </w:r>
      <w:r w:rsidRPr="00C01AC6">
        <w:rPr>
          <w:rFonts w:cstheme="minorHAnsi"/>
          <w:b/>
        </w:rPr>
        <w:t xml:space="preserve">When </w:t>
      </w:r>
      <w:r>
        <w:rPr>
          <w:rFonts w:cstheme="minorHAnsi"/>
          <w:b/>
        </w:rPr>
        <w:t>P</w:t>
      </w:r>
      <w:r w:rsidRPr="00C01AC6">
        <w:rPr>
          <w:rFonts w:cstheme="minorHAnsi"/>
          <w:b/>
        </w:rPr>
        <w:t xml:space="preserve">re-MG being activated duration overlapped with </w:t>
      </w:r>
      <w:r>
        <w:rPr>
          <w:rFonts w:cstheme="minorHAnsi"/>
          <w:b/>
        </w:rPr>
        <w:t>other gaps</w:t>
      </w:r>
      <w:r w:rsidRPr="00C01AC6">
        <w:rPr>
          <w:rFonts w:cstheme="minorHAnsi"/>
          <w:b/>
        </w:rPr>
        <w:t xml:space="preserve"> occasion</w:t>
      </w:r>
      <w:r>
        <w:rPr>
          <w:rFonts w:cstheme="minorHAnsi"/>
          <w:b/>
        </w:rPr>
        <w:t>, there is some</w:t>
      </w:r>
      <w:r w:rsidRPr="00C01AC6">
        <w:rPr>
          <w:rFonts w:cstheme="minorHAnsi"/>
          <w:b/>
        </w:rPr>
        <w:t xml:space="preserve"> ambigu</w:t>
      </w:r>
      <w:r>
        <w:rPr>
          <w:rFonts w:cstheme="minorHAnsi"/>
          <w:b/>
        </w:rPr>
        <w:t xml:space="preserve">ity to justify collisions for these concurrent </w:t>
      </w:r>
      <w:proofErr w:type="spellStart"/>
      <w:r>
        <w:rPr>
          <w:rFonts w:cstheme="minorHAnsi"/>
          <w:b/>
        </w:rPr>
        <w:t>MGs</w:t>
      </w:r>
      <w:r w:rsidRPr="00C01AC6">
        <w:rPr>
          <w:rFonts w:cstheme="minorHAnsi"/>
          <w:b/>
        </w:rPr>
        <w:t>.</w:t>
      </w:r>
      <w:proofErr w:type="spellEnd"/>
    </w:p>
    <w:p w14:paraId="51622AF7" w14:textId="77777777" w:rsidR="001A59CD" w:rsidRDefault="001A59CD" w:rsidP="001A59CD">
      <w:pPr>
        <w:rPr>
          <w:rFonts w:cstheme="minorHAnsi"/>
          <w:b/>
          <w:bCs/>
        </w:rPr>
      </w:pPr>
      <w:r w:rsidRPr="001627C4">
        <w:rPr>
          <w:rFonts w:cstheme="minorHAnsi"/>
          <w:b/>
          <w:bCs/>
          <w:u w:val="single"/>
        </w:rPr>
        <w:t>Observation 4</w:t>
      </w:r>
      <w:r w:rsidRPr="001627C4">
        <w:rPr>
          <w:rFonts w:cstheme="minorHAnsi"/>
          <w:b/>
          <w:bCs/>
        </w:rPr>
        <w:t xml:space="preserve">: NW can avoid </w:t>
      </w:r>
      <w:r>
        <w:rPr>
          <w:rFonts w:cstheme="minorHAnsi"/>
          <w:b/>
          <w:bCs/>
        </w:rPr>
        <w:t>triggering</w:t>
      </w:r>
      <w:r w:rsidRPr="001627C4">
        <w:rPr>
          <w:rFonts w:cstheme="minorHAnsi"/>
          <w:b/>
          <w:bCs/>
        </w:rPr>
        <w:t xml:space="preserve"> Pre-MG (de)activation (</w:t>
      </w:r>
      <w:proofErr w:type="gramStart"/>
      <w:r w:rsidRPr="001627C4">
        <w:rPr>
          <w:rFonts w:cstheme="minorHAnsi"/>
          <w:b/>
          <w:bCs/>
        </w:rPr>
        <w:t>e.g</w:t>
      </w:r>
      <w:r>
        <w:rPr>
          <w:rFonts w:cstheme="minorHAnsi"/>
          <w:b/>
          <w:bCs/>
        </w:rPr>
        <w:t>.</w:t>
      </w:r>
      <w:proofErr w:type="gramEnd"/>
      <w:r>
        <w:rPr>
          <w:rFonts w:cstheme="minorHAnsi"/>
          <w:b/>
          <w:bCs/>
        </w:rPr>
        <w:t xml:space="preserve"> by</w:t>
      </w:r>
      <w:r w:rsidRPr="001627C4">
        <w:rPr>
          <w:rFonts w:cstheme="minorHAnsi"/>
          <w:b/>
          <w:bCs/>
        </w:rPr>
        <w:t xml:space="preserve"> active BWP switching) during the other concurrent gap instance occasion.</w:t>
      </w:r>
      <w:r>
        <w:rPr>
          <w:rFonts w:cstheme="minorHAnsi"/>
          <w:b/>
          <w:bCs/>
        </w:rPr>
        <w:t xml:space="preserve"> Otherwise, RAN4 needs NOT to define the requirements for the case which was introduced by incorrect NW triggering events.</w:t>
      </w:r>
    </w:p>
    <w:p w14:paraId="09A53E4D" w14:textId="120A46D4" w:rsidR="001A59CD" w:rsidRDefault="001A59CD" w:rsidP="001A59CD">
      <w:pPr>
        <w:rPr>
          <w:rFonts w:eastAsia="PMingLiU"/>
          <w:b/>
          <w:bCs/>
          <w:i/>
          <w:iCs/>
          <w:szCs w:val="24"/>
          <w:lang w:eastAsia="zh-TW"/>
        </w:rPr>
      </w:pPr>
      <w:r w:rsidRPr="007E2B79">
        <w:rPr>
          <w:rFonts w:cstheme="minorHAnsi"/>
          <w:b/>
          <w:bCs/>
          <w:i/>
          <w:iCs/>
          <w:u w:val="single"/>
        </w:rPr>
        <w:t>Proposal 2:</w:t>
      </w:r>
      <w:r w:rsidRPr="007E2B79">
        <w:rPr>
          <w:rFonts w:cstheme="minorHAnsi"/>
          <w:b/>
          <w:bCs/>
          <w:i/>
          <w:iCs/>
        </w:rPr>
        <w:t xml:space="preserve"> </w:t>
      </w:r>
      <w:r w:rsidRPr="007E2B79">
        <w:rPr>
          <w:rFonts w:eastAsia="PMingLiU"/>
          <w:b/>
          <w:bCs/>
          <w:i/>
          <w:iCs/>
          <w:szCs w:val="24"/>
          <w:lang w:eastAsia="zh-TW"/>
        </w:rPr>
        <w:t xml:space="preserve">It is unnecessary to define any additional capability and requirements for the case when the </w:t>
      </w:r>
      <w:r>
        <w:rPr>
          <w:rFonts w:eastAsia="PMingLiU"/>
          <w:b/>
          <w:bCs/>
          <w:i/>
          <w:iCs/>
          <w:szCs w:val="24"/>
          <w:lang w:eastAsia="zh-TW"/>
        </w:rPr>
        <w:t>Pre-</w:t>
      </w:r>
      <w:r w:rsidRPr="007E2B79">
        <w:rPr>
          <w:rFonts w:eastAsia="PMingLiU"/>
          <w:b/>
          <w:bCs/>
          <w:i/>
          <w:iCs/>
          <w:szCs w:val="24"/>
          <w:lang w:eastAsia="zh-TW"/>
        </w:rPr>
        <w:t>MG activation procedure</w:t>
      </w:r>
      <w:r>
        <w:rPr>
          <w:rFonts w:eastAsia="PMingLiU"/>
          <w:b/>
          <w:bCs/>
          <w:i/>
          <w:iCs/>
          <w:szCs w:val="24"/>
          <w:lang w:eastAsia="zh-TW"/>
        </w:rPr>
        <w:t>s</w:t>
      </w:r>
      <w:r w:rsidRPr="007E2B79">
        <w:rPr>
          <w:rFonts w:eastAsia="PMingLiU"/>
          <w:b/>
          <w:bCs/>
          <w:i/>
          <w:iCs/>
          <w:szCs w:val="24"/>
          <w:lang w:eastAsia="zh-TW"/>
        </w:rPr>
        <w:t xml:space="preserve"> </w:t>
      </w:r>
      <w:r w:rsidR="001A77DD">
        <w:rPr>
          <w:rFonts w:eastAsia="PMingLiU"/>
          <w:b/>
          <w:bCs/>
          <w:i/>
          <w:iCs/>
          <w:szCs w:val="24"/>
          <w:lang w:eastAsia="zh-TW"/>
        </w:rPr>
        <w:t>is</w:t>
      </w:r>
      <w:r w:rsidRPr="007E2B79">
        <w:rPr>
          <w:rFonts w:eastAsia="PMingLiU"/>
          <w:b/>
          <w:bCs/>
          <w:i/>
          <w:iCs/>
          <w:szCs w:val="24"/>
          <w:lang w:eastAsia="zh-TW"/>
        </w:rPr>
        <w:t xml:space="preserve"> overlapped with one of </w:t>
      </w:r>
      <w:r>
        <w:rPr>
          <w:rFonts w:eastAsia="PMingLiU"/>
          <w:b/>
          <w:bCs/>
          <w:i/>
          <w:iCs/>
          <w:szCs w:val="24"/>
          <w:lang w:eastAsia="zh-TW"/>
        </w:rPr>
        <w:t xml:space="preserve">other </w:t>
      </w:r>
      <w:r w:rsidRPr="007E2B79">
        <w:rPr>
          <w:rFonts w:eastAsia="PMingLiU"/>
          <w:b/>
          <w:bCs/>
          <w:i/>
          <w:iCs/>
          <w:szCs w:val="24"/>
          <w:lang w:eastAsia="zh-TW"/>
        </w:rPr>
        <w:t xml:space="preserve">concurrent gap </w:t>
      </w:r>
      <w:r>
        <w:rPr>
          <w:rFonts w:eastAsia="PMingLiU"/>
          <w:b/>
          <w:bCs/>
          <w:i/>
          <w:iCs/>
          <w:szCs w:val="24"/>
          <w:lang w:eastAsia="zh-TW"/>
        </w:rPr>
        <w:t>instances</w:t>
      </w:r>
      <w:r w:rsidRPr="007E2B79">
        <w:rPr>
          <w:rFonts w:eastAsia="PMingLiU"/>
          <w:b/>
          <w:bCs/>
          <w:i/>
          <w:iCs/>
          <w:szCs w:val="24"/>
          <w:lang w:eastAsia="zh-TW"/>
        </w:rPr>
        <w:t>.</w:t>
      </w:r>
    </w:p>
    <w:p w14:paraId="49BB94DB" w14:textId="77777777" w:rsidR="00FF463D" w:rsidRPr="00AC0617" w:rsidRDefault="00FF463D" w:rsidP="00FF463D">
      <w:pPr>
        <w:tabs>
          <w:tab w:val="num" w:pos="2160"/>
        </w:tabs>
        <w:spacing w:after="0"/>
        <w:jc w:val="both"/>
        <w:rPr>
          <w:rFonts w:cstheme="minorHAnsi"/>
          <w:b/>
          <w:i/>
          <w:iCs/>
        </w:rPr>
      </w:pPr>
      <w:r w:rsidRPr="00DE31E5">
        <w:rPr>
          <w:rFonts w:cstheme="minorHAnsi"/>
          <w:b/>
          <w:i/>
          <w:iCs/>
          <w:u w:val="single"/>
        </w:rPr>
        <w:lastRenderedPageBreak/>
        <w:t xml:space="preserve">Proposal </w:t>
      </w:r>
      <w:r>
        <w:rPr>
          <w:rFonts w:cstheme="minorHAnsi"/>
          <w:b/>
          <w:i/>
          <w:iCs/>
          <w:u w:val="single"/>
        </w:rPr>
        <w:t>3</w:t>
      </w:r>
      <w:r w:rsidRPr="00DE31E5">
        <w:rPr>
          <w:rFonts w:cstheme="minorHAnsi"/>
          <w:b/>
          <w:i/>
          <w:iCs/>
        </w:rPr>
        <w:t xml:space="preserve">: </w:t>
      </w:r>
      <w:r w:rsidRPr="00DE31E5">
        <w:rPr>
          <w:rFonts w:eastAsia="PMingLiU"/>
          <w:b/>
          <w:bCs/>
          <w:i/>
          <w:iCs/>
          <w:szCs w:val="24"/>
          <w:lang w:eastAsia="zh-TW"/>
        </w:rPr>
        <w:t>It is necessary to define</w:t>
      </w:r>
      <w:r w:rsidRPr="00DE31E5">
        <w:rPr>
          <w:rFonts w:cstheme="minorHAnsi"/>
          <w:b/>
          <w:i/>
          <w:iCs/>
        </w:rPr>
        <w:t xml:space="preserve"> some enhanced dropping rules for the dynamic collision in case 1.</w:t>
      </w:r>
    </w:p>
    <w:p w14:paraId="01958729" w14:textId="77777777" w:rsidR="00FF463D" w:rsidRDefault="00FF463D" w:rsidP="00FF463D">
      <w:pPr>
        <w:rPr>
          <w:rFonts w:cstheme="minorHAnsi"/>
          <w:b/>
          <w:bCs/>
          <w:i/>
          <w:iCs/>
          <w:u w:val="single"/>
        </w:rPr>
      </w:pPr>
    </w:p>
    <w:p w14:paraId="34D20DE7" w14:textId="452A4493" w:rsidR="00FF463D" w:rsidRPr="000C729F" w:rsidRDefault="00FF463D" w:rsidP="00FF463D">
      <w:pPr>
        <w:rPr>
          <w:rFonts w:cstheme="minorHAnsi"/>
          <w:b/>
          <w:bCs/>
          <w:i/>
          <w:iCs/>
        </w:rPr>
      </w:pPr>
      <w:r w:rsidRPr="000C729F">
        <w:rPr>
          <w:rFonts w:cstheme="minorHAnsi"/>
          <w:b/>
          <w:bCs/>
          <w:i/>
          <w:iCs/>
          <w:u w:val="single"/>
        </w:rPr>
        <w:t xml:space="preserve">Proposal </w:t>
      </w:r>
      <w:r>
        <w:rPr>
          <w:rFonts w:cstheme="minorHAnsi"/>
          <w:b/>
          <w:bCs/>
          <w:i/>
          <w:iCs/>
          <w:u w:val="single"/>
        </w:rPr>
        <w:t>4</w:t>
      </w:r>
      <w:r w:rsidRPr="000C729F">
        <w:rPr>
          <w:rFonts w:cstheme="minorHAnsi"/>
          <w:b/>
          <w:bCs/>
          <w:i/>
          <w:iCs/>
          <w:u w:val="single"/>
        </w:rPr>
        <w:t>:</w:t>
      </w:r>
      <w:r w:rsidRPr="000C729F">
        <w:rPr>
          <w:rFonts w:cstheme="minorHAnsi"/>
          <w:b/>
          <w:bCs/>
          <w:i/>
          <w:iCs/>
        </w:rPr>
        <w:t xml:space="preserve"> In case of the activation procedures of multiple pre-configured gaps being overlapped, the pre-configured gap activation delay requirements in [</w:t>
      </w:r>
      <w:r>
        <w:rPr>
          <w:rFonts w:cstheme="minorHAnsi"/>
          <w:b/>
          <w:bCs/>
          <w:i/>
          <w:iCs/>
        </w:rPr>
        <w:t>3</w:t>
      </w:r>
      <w:r w:rsidRPr="000C729F">
        <w:rPr>
          <w:rFonts w:cstheme="minorHAnsi"/>
          <w:b/>
          <w:bCs/>
          <w:i/>
          <w:iCs/>
        </w:rPr>
        <w:t>] need to be extended.</w:t>
      </w:r>
    </w:p>
    <w:p w14:paraId="6D424863" w14:textId="77777777" w:rsidR="00DE31E5" w:rsidRDefault="00DE31E5" w:rsidP="00CE57B3">
      <w:pPr>
        <w:overflowPunct w:val="0"/>
        <w:autoSpaceDE w:val="0"/>
        <w:autoSpaceDN w:val="0"/>
        <w:adjustRightInd w:val="0"/>
        <w:spacing w:after="120"/>
        <w:rPr>
          <w:lang w:eastAsia="zh-TW"/>
        </w:rPr>
      </w:pPr>
    </w:p>
    <w:p w14:paraId="4D187DF3" w14:textId="77777777" w:rsidR="000F20AC" w:rsidRPr="009309D1" w:rsidRDefault="000F20AC" w:rsidP="001D3830">
      <w:pPr>
        <w:pStyle w:val="Heading1"/>
        <w:numPr>
          <w:ilvl w:val="0"/>
          <w:numId w:val="2"/>
        </w:numPr>
        <w:rPr>
          <w:rFonts w:asciiTheme="minorHAnsi" w:hAnsiTheme="minorHAnsi" w:cstheme="minorHAnsi"/>
        </w:rPr>
      </w:pPr>
      <w:r w:rsidRPr="009309D1">
        <w:rPr>
          <w:rFonts w:asciiTheme="minorHAnsi" w:hAnsiTheme="minorHAnsi" w:cstheme="minorHAnsi"/>
        </w:rPr>
        <w:t>References</w:t>
      </w:r>
    </w:p>
    <w:p w14:paraId="44E61386" w14:textId="6233D193" w:rsidR="00630F90" w:rsidRPr="001E5676" w:rsidRDefault="004B392D" w:rsidP="00630F90">
      <w:pPr>
        <w:pStyle w:val="Doc-titleJK"/>
        <w:numPr>
          <w:ilvl w:val="0"/>
          <w:numId w:val="1"/>
        </w:numPr>
        <w:rPr>
          <w:rFonts w:cstheme="minorHAnsi"/>
          <w:color w:val="auto"/>
        </w:rPr>
      </w:pPr>
      <w:r w:rsidRPr="000737ED">
        <w:rPr>
          <w:rFonts w:cstheme="minorHAnsi"/>
          <w:color w:val="auto"/>
        </w:rPr>
        <w:t>RP-222337</w:t>
      </w:r>
      <w:r w:rsidR="00630F90">
        <w:rPr>
          <w:rFonts w:cstheme="minorHAnsi"/>
          <w:color w:val="auto"/>
        </w:rPr>
        <w:t xml:space="preserve"> </w:t>
      </w:r>
      <w:r w:rsidR="00630F90" w:rsidRPr="0039726C">
        <w:rPr>
          <w:rFonts w:cstheme="minorHAnsi"/>
          <w:color w:val="auto"/>
        </w:rPr>
        <w:t>New WID: Further Enhancements on NR and MR-DC Measurement Gaps and Measurements without Gaps</w:t>
      </w:r>
    </w:p>
    <w:p w14:paraId="32C9CF8E" w14:textId="1A2BA55E" w:rsidR="005F0AF6" w:rsidRDefault="00D43724" w:rsidP="003D7BF5">
      <w:pPr>
        <w:pStyle w:val="Doc-titleJK"/>
        <w:numPr>
          <w:ilvl w:val="0"/>
          <w:numId w:val="1"/>
        </w:numPr>
        <w:rPr>
          <w:rFonts w:cstheme="minorHAnsi"/>
          <w:color w:val="auto"/>
        </w:rPr>
      </w:pPr>
      <w:r w:rsidRPr="00D43724">
        <w:rPr>
          <w:rFonts w:cstheme="minorHAnsi"/>
          <w:color w:val="auto"/>
        </w:rPr>
        <w:t>R4-2</w:t>
      </w:r>
      <w:r w:rsidR="001509A5">
        <w:rPr>
          <w:rFonts w:cstheme="minorHAnsi"/>
          <w:color w:val="auto"/>
        </w:rPr>
        <w:t>3</w:t>
      </w:r>
      <w:r w:rsidR="009500EF">
        <w:rPr>
          <w:rFonts w:cstheme="minorHAnsi"/>
          <w:color w:val="auto"/>
        </w:rPr>
        <w:t>03197</w:t>
      </w:r>
      <w:r w:rsidR="005F0AF6">
        <w:rPr>
          <w:rFonts w:cstheme="minorHAnsi"/>
          <w:color w:val="auto"/>
        </w:rPr>
        <w:t xml:space="preserve">, </w:t>
      </w:r>
      <w:r w:rsidR="009207DC" w:rsidRPr="009207DC">
        <w:rPr>
          <w:rFonts w:cstheme="minorHAnsi"/>
          <w:color w:val="auto"/>
        </w:rPr>
        <w:t>WF on Rel-18 NR MG enhancements</w:t>
      </w:r>
      <w:r w:rsidR="005F0AF6">
        <w:rPr>
          <w:rFonts w:cstheme="minorHAnsi"/>
          <w:color w:val="auto"/>
        </w:rPr>
        <w:t xml:space="preserve"> </w:t>
      </w:r>
    </w:p>
    <w:p w14:paraId="512AC2D4" w14:textId="2B100227" w:rsidR="003D7BF5" w:rsidRPr="00875AF0" w:rsidRDefault="003D7BF5" w:rsidP="003D7BF5">
      <w:pPr>
        <w:pStyle w:val="Doc-titleJK"/>
        <w:numPr>
          <w:ilvl w:val="0"/>
          <w:numId w:val="1"/>
        </w:numPr>
        <w:rPr>
          <w:rFonts w:cstheme="minorHAnsi"/>
          <w:color w:val="auto"/>
        </w:rPr>
      </w:pPr>
      <w:r w:rsidRPr="00875AF0">
        <w:rPr>
          <w:rFonts w:cstheme="minorHAnsi"/>
          <w:color w:val="auto"/>
        </w:rPr>
        <w:t>TS38.133 v1</w:t>
      </w:r>
      <w:r w:rsidR="00FF6BE9">
        <w:rPr>
          <w:rFonts w:cstheme="minorHAnsi"/>
          <w:color w:val="auto"/>
        </w:rPr>
        <w:t>7</w:t>
      </w:r>
      <w:r w:rsidRPr="00875AF0">
        <w:rPr>
          <w:rFonts w:cstheme="minorHAnsi"/>
          <w:color w:val="auto"/>
        </w:rPr>
        <w:t>.</w:t>
      </w:r>
      <w:r w:rsidR="00780C6E">
        <w:rPr>
          <w:rFonts w:cstheme="minorHAnsi"/>
          <w:color w:val="auto"/>
        </w:rPr>
        <w:t>8</w:t>
      </w:r>
      <w:r w:rsidRPr="00875AF0">
        <w:rPr>
          <w:rFonts w:cstheme="minorHAnsi"/>
          <w:color w:val="auto"/>
        </w:rPr>
        <w:t>.0</w:t>
      </w:r>
    </w:p>
    <w:p w14:paraId="47FC67C8" w14:textId="3358D2A5" w:rsidR="008206BC" w:rsidRDefault="008206BC" w:rsidP="008206BC">
      <w:pPr>
        <w:pStyle w:val="Doc-titleJK"/>
        <w:numPr>
          <w:ilvl w:val="0"/>
          <w:numId w:val="1"/>
        </w:numPr>
        <w:rPr>
          <w:rFonts w:cstheme="minorHAnsi"/>
          <w:color w:val="auto"/>
        </w:rPr>
      </w:pPr>
      <w:r w:rsidRPr="00875AF0">
        <w:rPr>
          <w:rFonts w:cstheme="minorHAnsi"/>
          <w:color w:val="auto"/>
        </w:rPr>
        <w:t>TS38.33</w:t>
      </w:r>
      <w:r>
        <w:rPr>
          <w:rFonts w:cstheme="minorHAnsi"/>
          <w:color w:val="auto"/>
        </w:rPr>
        <w:t>1</w:t>
      </w:r>
      <w:r w:rsidRPr="00875AF0">
        <w:rPr>
          <w:rFonts w:cstheme="minorHAnsi"/>
          <w:color w:val="auto"/>
        </w:rPr>
        <w:t xml:space="preserve"> v1</w:t>
      </w:r>
      <w:r w:rsidR="00CA78F5">
        <w:rPr>
          <w:rFonts w:cstheme="minorHAnsi"/>
          <w:color w:val="auto"/>
        </w:rPr>
        <w:t>7</w:t>
      </w:r>
      <w:r w:rsidRPr="00875AF0">
        <w:rPr>
          <w:rFonts w:cstheme="minorHAnsi"/>
          <w:color w:val="auto"/>
        </w:rPr>
        <w:t>.</w:t>
      </w:r>
      <w:r w:rsidR="00CA78F5">
        <w:rPr>
          <w:rFonts w:cstheme="minorHAnsi"/>
          <w:color w:val="auto"/>
        </w:rPr>
        <w:t>1</w:t>
      </w:r>
      <w:r w:rsidRPr="00875AF0">
        <w:rPr>
          <w:rFonts w:cstheme="minorHAnsi"/>
          <w:color w:val="auto"/>
        </w:rPr>
        <w:t>.0</w:t>
      </w:r>
    </w:p>
    <w:p w14:paraId="37412D6E" w14:textId="055870DD" w:rsidR="0091163A" w:rsidRDefault="0091163A" w:rsidP="0068522F">
      <w:pPr>
        <w:pStyle w:val="Doc-titleJK"/>
        <w:numPr>
          <w:ilvl w:val="0"/>
          <w:numId w:val="1"/>
        </w:numPr>
        <w:rPr>
          <w:rFonts w:cstheme="minorHAnsi"/>
          <w:color w:val="auto"/>
        </w:rPr>
      </w:pPr>
      <w:r w:rsidRPr="00D43724">
        <w:rPr>
          <w:rFonts w:cstheme="minorHAnsi"/>
          <w:color w:val="auto"/>
        </w:rPr>
        <w:t>R4-2216460</w:t>
      </w:r>
      <w:r>
        <w:rPr>
          <w:rFonts w:cstheme="minorHAnsi"/>
          <w:color w:val="auto"/>
        </w:rPr>
        <w:t xml:space="preserve">, </w:t>
      </w:r>
      <w:r w:rsidR="001509A5" w:rsidRPr="005F0AF6">
        <w:rPr>
          <w:rFonts w:cstheme="minorHAnsi"/>
          <w:color w:val="auto"/>
        </w:rPr>
        <w:t>WF on further enhancements on measurement gaps and measurements without gaps</w:t>
      </w:r>
    </w:p>
    <w:p w14:paraId="1A5956A3" w14:textId="412B5AA4" w:rsidR="0068522F" w:rsidRDefault="0068522F" w:rsidP="0068522F">
      <w:pPr>
        <w:pStyle w:val="Doc-titleJK"/>
        <w:numPr>
          <w:ilvl w:val="0"/>
          <w:numId w:val="1"/>
        </w:numPr>
        <w:rPr>
          <w:rFonts w:cstheme="minorHAnsi"/>
          <w:color w:val="auto"/>
        </w:rPr>
      </w:pPr>
      <w:r w:rsidRPr="0068522F">
        <w:rPr>
          <w:rFonts w:cstheme="minorHAnsi"/>
          <w:color w:val="auto"/>
        </w:rPr>
        <w:t>R4-2214346</w:t>
      </w:r>
      <w:r>
        <w:rPr>
          <w:rFonts w:cstheme="minorHAnsi"/>
          <w:color w:val="auto"/>
        </w:rPr>
        <w:t xml:space="preserve">, </w:t>
      </w:r>
      <w:r w:rsidRPr="005F0AF6">
        <w:rPr>
          <w:rFonts w:cstheme="minorHAnsi"/>
          <w:color w:val="auto"/>
        </w:rPr>
        <w:t>WF on further enhancements on measurement gaps and measurements without gaps</w:t>
      </w:r>
      <w:r>
        <w:rPr>
          <w:rFonts w:cstheme="minorHAnsi"/>
          <w:color w:val="auto"/>
        </w:rPr>
        <w:t xml:space="preserve"> </w:t>
      </w:r>
    </w:p>
    <w:p w14:paraId="7195C953" w14:textId="77777777" w:rsidR="0068522F" w:rsidRPr="0068522F" w:rsidRDefault="0068522F" w:rsidP="0068522F">
      <w:pPr>
        <w:rPr>
          <w:lang w:eastAsia="en-GB"/>
        </w:rPr>
      </w:pPr>
    </w:p>
    <w:p w14:paraId="6A47189E" w14:textId="77777777" w:rsidR="0068522F" w:rsidRPr="0068522F" w:rsidRDefault="0068522F" w:rsidP="0068522F">
      <w:pPr>
        <w:rPr>
          <w:lang w:eastAsia="en-GB"/>
        </w:rPr>
      </w:pPr>
    </w:p>
    <w:p w14:paraId="2A4A8838" w14:textId="77777777" w:rsidR="00651700" w:rsidRPr="00651700" w:rsidRDefault="00651700" w:rsidP="00651700">
      <w:pPr>
        <w:rPr>
          <w:lang w:eastAsia="en-GB"/>
        </w:rPr>
      </w:pPr>
    </w:p>
    <w:p w14:paraId="12BD6BFC" w14:textId="77777777" w:rsidR="007F6C61" w:rsidRPr="009309D1" w:rsidRDefault="007F6C61" w:rsidP="007F6C61">
      <w:pPr>
        <w:rPr>
          <w:rFonts w:cstheme="minorHAnsi"/>
          <w:lang w:eastAsia="en-GB"/>
        </w:rPr>
      </w:pPr>
    </w:p>
    <w:p w14:paraId="07E45008" w14:textId="77777777" w:rsidR="00045FEF" w:rsidRPr="009309D1" w:rsidRDefault="00045FEF" w:rsidP="00045FEF">
      <w:pPr>
        <w:ind w:left="360"/>
        <w:rPr>
          <w:rFonts w:cstheme="minorHAnsi"/>
        </w:rPr>
      </w:pPr>
    </w:p>
    <w:sectPr w:rsidR="00045FEF" w:rsidRPr="009309D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CE3CA" w14:textId="77777777" w:rsidR="00C7511C" w:rsidRDefault="00C7511C">
      <w:r>
        <w:separator/>
      </w:r>
    </w:p>
  </w:endnote>
  <w:endnote w:type="continuationSeparator" w:id="0">
    <w:p w14:paraId="6FA354E4" w14:textId="77777777" w:rsidR="00C7511C" w:rsidRDefault="00C7511C">
      <w:r>
        <w:continuationSeparator/>
      </w:r>
    </w:p>
  </w:endnote>
  <w:endnote w:type="continuationNotice" w:id="1">
    <w:p w14:paraId="645D9172" w14:textId="77777777" w:rsidR="00C7511C" w:rsidRDefault="00C751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PSMT">
    <w:altName w:val="HGGothicE"/>
    <w:charset w:val="00"/>
    <w:family w:val="auto"/>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2445B" w14:textId="77777777" w:rsidR="00C7511C" w:rsidRDefault="00C7511C">
      <w:r>
        <w:separator/>
      </w:r>
    </w:p>
  </w:footnote>
  <w:footnote w:type="continuationSeparator" w:id="0">
    <w:p w14:paraId="6486E5E2" w14:textId="77777777" w:rsidR="00C7511C" w:rsidRDefault="00C7511C">
      <w:r>
        <w:continuationSeparator/>
      </w:r>
    </w:p>
  </w:footnote>
  <w:footnote w:type="continuationNotice" w:id="1">
    <w:p w14:paraId="4C454097" w14:textId="77777777" w:rsidR="00C7511C" w:rsidRDefault="00C751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658DA"/>
    <w:multiLevelType w:val="multilevel"/>
    <w:tmpl w:val="9B021B9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6B048D3"/>
    <w:multiLevelType w:val="hybridMultilevel"/>
    <w:tmpl w:val="137AA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54278"/>
    <w:multiLevelType w:val="hybridMultilevel"/>
    <w:tmpl w:val="77CE8D5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F4C1E"/>
    <w:multiLevelType w:val="hybridMultilevel"/>
    <w:tmpl w:val="8208D5F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9305E2"/>
    <w:multiLevelType w:val="hybridMultilevel"/>
    <w:tmpl w:val="50428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AF509D"/>
    <w:multiLevelType w:val="hybridMultilevel"/>
    <w:tmpl w:val="BF246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E94805"/>
    <w:multiLevelType w:val="hybridMultilevel"/>
    <w:tmpl w:val="879A8A3E"/>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2A711B"/>
    <w:multiLevelType w:val="hybridMultilevel"/>
    <w:tmpl w:val="B2EA6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C5A82"/>
    <w:multiLevelType w:val="hybridMultilevel"/>
    <w:tmpl w:val="EF2AA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F3D00"/>
    <w:multiLevelType w:val="hybridMultilevel"/>
    <w:tmpl w:val="D4A42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892E5A"/>
    <w:multiLevelType w:val="hybridMultilevel"/>
    <w:tmpl w:val="EC2AB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376281"/>
    <w:multiLevelType w:val="hybridMultilevel"/>
    <w:tmpl w:val="7A5C8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AC6C04"/>
    <w:multiLevelType w:val="hybridMultilevel"/>
    <w:tmpl w:val="5A78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AD37A3D"/>
    <w:multiLevelType w:val="multilevel"/>
    <w:tmpl w:val="B892547A"/>
    <w:lvl w:ilvl="0">
      <w:numFmt w:val="decimal"/>
      <w:lvlText w:val="%1"/>
      <w:lvlJc w:val="left"/>
      <w:pPr>
        <w:ind w:left="432" w:hanging="432"/>
      </w:pPr>
      <w:rPr>
        <w:sz w:val="36"/>
        <w:szCs w:val="36"/>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3BA43F92"/>
    <w:multiLevelType w:val="multilevel"/>
    <w:tmpl w:val="9B021B9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42D415F"/>
    <w:multiLevelType w:val="multilevel"/>
    <w:tmpl w:val="225EB62A"/>
    <w:lvl w:ilvl="0">
      <w:start w:val="1"/>
      <w:numFmt w:val="bullet"/>
      <w:lvlText w:val=""/>
      <w:lvlJc w:val="left"/>
      <w:pPr>
        <w:ind w:left="360" w:hanging="360"/>
      </w:pPr>
      <w:rPr>
        <w:rFonts w:ascii="Symbol" w:hAnsi="Symbol"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476526AE"/>
    <w:multiLevelType w:val="hybridMultilevel"/>
    <w:tmpl w:val="5C14089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B636C8E"/>
    <w:multiLevelType w:val="hybridMultilevel"/>
    <w:tmpl w:val="8A14B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39562D"/>
    <w:multiLevelType w:val="hybridMultilevel"/>
    <w:tmpl w:val="9ACAE2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E55F1A"/>
    <w:multiLevelType w:val="hybridMultilevel"/>
    <w:tmpl w:val="85C6A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034E0D"/>
    <w:multiLevelType w:val="hybridMultilevel"/>
    <w:tmpl w:val="8F7E3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5"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6CA127DA"/>
    <w:multiLevelType w:val="hybridMultilevel"/>
    <w:tmpl w:val="E37ED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6E685BFF"/>
    <w:multiLevelType w:val="hybridMultilevel"/>
    <w:tmpl w:val="1B1C4E28"/>
    <w:lvl w:ilvl="0" w:tplc="A2DC681C">
      <w:start w:val="1"/>
      <w:numFmt w:val="bullet"/>
      <w:lvlText w:val="•"/>
      <w:lvlJc w:val="left"/>
      <w:pPr>
        <w:tabs>
          <w:tab w:val="num" w:pos="720"/>
        </w:tabs>
        <w:ind w:left="720" w:hanging="360"/>
      </w:pPr>
      <w:rPr>
        <w:rFonts w:ascii="Arial" w:hAnsi="Arial" w:hint="default"/>
      </w:rPr>
    </w:lvl>
    <w:lvl w:ilvl="1" w:tplc="748829AA">
      <w:start w:val="1"/>
      <w:numFmt w:val="bullet"/>
      <w:lvlText w:val="•"/>
      <w:lvlJc w:val="left"/>
      <w:pPr>
        <w:tabs>
          <w:tab w:val="num" w:pos="1440"/>
        </w:tabs>
        <w:ind w:left="1440" w:hanging="360"/>
      </w:pPr>
      <w:rPr>
        <w:rFonts w:ascii="Arial" w:hAnsi="Arial" w:hint="default"/>
      </w:rPr>
    </w:lvl>
    <w:lvl w:ilvl="2" w:tplc="C3F05C1C" w:tentative="1">
      <w:start w:val="1"/>
      <w:numFmt w:val="bullet"/>
      <w:lvlText w:val="•"/>
      <w:lvlJc w:val="left"/>
      <w:pPr>
        <w:tabs>
          <w:tab w:val="num" w:pos="2160"/>
        </w:tabs>
        <w:ind w:left="2160" w:hanging="360"/>
      </w:pPr>
      <w:rPr>
        <w:rFonts w:ascii="Arial" w:hAnsi="Arial" w:hint="default"/>
      </w:rPr>
    </w:lvl>
    <w:lvl w:ilvl="3" w:tplc="24041F70" w:tentative="1">
      <w:start w:val="1"/>
      <w:numFmt w:val="bullet"/>
      <w:lvlText w:val="•"/>
      <w:lvlJc w:val="left"/>
      <w:pPr>
        <w:tabs>
          <w:tab w:val="num" w:pos="2880"/>
        </w:tabs>
        <w:ind w:left="2880" w:hanging="360"/>
      </w:pPr>
      <w:rPr>
        <w:rFonts w:ascii="Arial" w:hAnsi="Arial" w:hint="default"/>
      </w:rPr>
    </w:lvl>
    <w:lvl w:ilvl="4" w:tplc="90EC19D0" w:tentative="1">
      <w:start w:val="1"/>
      <w:numFmt w:val="bullet"/>
      <w:lvlText w:val="•"/>
      <w:lvlJc w:val="left"/>
      <w:pPr>
        <w:tabs>
          <w:tab w:val="num" w:pos="3600"/>
        </w:tabs>
        <w:ind w:left="3600" w:hanging="360"/>
      </w:pPr>
      <w:rPr>
        <w:rFonts w:ascii="Arial" w:hAnsi="Arial" w:hint="default"/>
      </w:rPr>
    </w:lvl>
    <w:lvl w:ilvl="5" w:tplc="A03EF8E8" w:tentative="1">
      <w:start w:val="1"/>
      <w:numFmt w:val="bullet"/>
      <w:lvlText w:val="•"/>
      <w:lvlJc w:val="left"/>
      <w:pPr>
        <w:tabs>
          <w:tab w:val="num" w:pos="4320"/>
        </w:tabs>
        <w:ind w:left="4320" w:hanging="360"/>
      </w:pPr>
      <w:rPr>
        <w:rFonts w:ascii="Arial" w:hAnsi="Arial" w:hint="default"/>
      </w:rPr>
    </w:lvl>
    <w:lvl w:ilvl="6" w:tplc="7C3C6EA8" w:tentative="1">
      <w:start w:val="1"/>
      <w:numFmt w:val="bullet"/>
      <w:lvlText w:val="•"/>
      <w:lvlJc w:val="left"/>
      <w:pPr>
        <w:tabs>
          <w:tab w:val="num" w:pos="5040"/>
        </w:tabs>
        <w:ind w:left="5040" w:hanging="360"/>
      </w:pPr>
      <w:rPr>
        <w:rFonts w:ascii="Arial" w:hAnsi="Arial" w:hint="default"/>
      </w:rPr>
    </w:lvl>
    <w:lvl w:ilvl="7" w:tplc="BCEAE298" w:tentative="1">
      <w:start w:val="1"/>
      <w:numFmt w:val="bullet"/>
      <w:lvlText w:val="•"/>
      <w:lvlJc w:val="left"/>
      <w:pPr>
        <w:tabs>
          <w:tab w:val="num" w:pos="5760"/>
        </w:tabs>
        <w:ind w:left="5760" w:hanging="360"/>
      </w:pPr>
      <w:rPr>
        <w:rFonts w:ascii="Arial" w:hAnsi="Arial" w:hint="default"/>
      </w:rPr>
    </w:lvl>
    <w:lvl w:ilvl="8" w:tplc="A074F1E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2C71936"/>
    <w:multiLevelType w:val="multilevel"/>
    <w:tmpl w:val="EEB64324"/>
    <w:lvl w:ilvl="0">
      <w:numFmt w:val="decimal"/>
      <w:lvlText w:val="%1"/>
      <w:lvlJc w:val="left"/>
      <w:pPr>
        <w:tabs>
          <w:tab w:val="num" w:pos="432"/>
        </w:tabs>
        <w:ind w:left="432"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1146"/>
        </w:tabs>
        <w:ind w:left="1146" w:hanging="720"/>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734B517C"/>
    <w:multiLevelType w:val="hybridMultilevel"/>
    <w:tmpl w:val="A1001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F33757"/>
    <w:multiLevelType w:val="hybridMultilevel"/>
    <w:tmpl w:val="317AA0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4" w15:restartNumberingAfterBreak="0">
    <w:nsid w:val="79BC6AC4"/>
    <w:multiLevelType w:val="multilevel"/>
    <w:tmpl w:val="79BC6AC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158495962">
    <w:abstractNumId w:val="25"/>
  </w:num>
  <w:num w:numId="2" w16cid:durableId="903488368">
    <w:abstractNumId w:val="27"/>
  </w:num>
  <w:num w:numId="3" w16cid:durableId="261648679">
    <w:abstractNumId w:val="24"/>
  </w:num>
  <w:num w:numId="4" w16cid:durableId="1166172069">
    <w:abstractNumId w:val="26"/>
  </w:num>
  <w:num w:numId="5" w16cid:durableId="237331572">
    <w:abstractNumId w:val="28"/>
  </w:num>
  <w:num w:numId="6" w16cid:durableId="899944055">
    <w:abstractNumId w:val="4"/>
  </w:num>
  <w:num w:numId="7" w16cid:durableId="1936208729">
    <w:abstractNumId w:val="2"/>
  </w:num>
  <w:num w:numId="8" w16cid:durableId="546185936">
    <w:abstractNumId w:val="12"/>
  </w:num>
  <w:num w:numId="9" w16cid:durableId="381637377">
    <w:abstractNumId w:val="3"/>
  </w:num>
  <w:num w:numId="10" w16cid:durableId="912736056">
    <w:abstractNumId w:val="13"/>
  </w:num>
  <w:num w:numId="11" w16cid:durableId="1253854911">
    <w:abstractNumId w:val="32"/>
  </w:num>
  <w:num w:numId="12" w16cid:durableId="923420877">
    <w:abstractNumId w:val="15"/>
  </w:num>
  <w:num w:numId="13" w16cid:durableId="924918901">
    <w:abstractNumId w:val="9"/>
  </w:num>
  <w:num w:numId="14" w16cid:durableId="520556673">
    <w:abstractNumId w:val="0"/>
  </w:num>
  <w:num w:numId="15" w16cid:durableId="2123108119">
    <w:abstractNumId w:val="8"/>
  </w:num>
  <w:num w:numId="16" w16cid:durableId="1193809583">
    <w:abstractNumId w:val="18"/>
  </w:num>
  <w:num w:numId="17" w16cid:durableId="164674009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1285532">
    <w:abstractNumId w:val="16"/>
  </w:num>
  <w:num w:numId="19" w16cid:durableId="1857650340">
    <w:abstractNumId w:val="34"/>
  </w:num>
  <w:num w:numId="20" w16cid:durableId="16521789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8669263">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63252539">
    <w:abstractNumId w:val="32"/>
  </w:num>
  <w:num w:numId="23" w16cid:durableId="1608805233">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51630141">
    <w:abstractNumId w:val="32"/>
  </w:num>
  <w:num w:numId="25" w16cid:durableId="464008989">
    <w:abstractNumId w:val="6"/>
  </w:num>
  <w:num w:numId="26" w16cid:durableId="1928268578">
    <w:abstractNumId w:val="31"/>
  </w:num>
  <w:num w:numId="27" w16cid:durableId="185675181">
    <w:abstractNumId w:val="17"/>
  </w:num>
  <w:num w:numId="28" w16cid:durableId="1550412119">
    <w:abstractNumId w:val="16"/>
  </w:num>
  <w:num w:numId="29" w16cid:durableId="1472478462">
    <w:abstractNumId w:val="5"/>
  </w:num>
  <w:num w:numId="30" w16cid:durableId="793064116">
    <w:abstractNumId w:val="23"/>
  </w:num>
  <w:num w:numId="31" w16cid:durableId="1778255859">
    <w:abstractNumId w:val="33"/>
  </w:num>
  <w:num w:numId="32" w16cid:durableId="1512523676">
    <w:abstractNumId w:val="35"/>
  </w:num>
  <w:num w:numId="33" w16cid:durableId="1428843882">
    <w:abstractNumId w:val="19"/>
  </w:num>
  <w:num w:numId="34" w16cid:durableId="612711680">
    <w:abstractNumId w:val="20"/>
  </w:num>
  <w:num w:numId="35" w16cid:durableId="539561511">
    <w:abstractNumId w:val="22"/>
  </w:num>
  <w:num w:numId="36" w16cid:durableId="269363904">
    <w:abstractNumId w:val="1"/>
  </w:num>
  <w:num w:numId="37" w16cid:durableId="911306870">
    <w:abstractNumId w:val="11"/>
  </w:num>
  <w:num w:numId="38" w16cid:durableId="302582249">
    <w:abstractNumId w:val="30"/>
  </w:num>
  <w:num w:numId="39" w16cid:durableId="309481649">
    <w:abstractNumId w:val="21"/>
  </w:num>
  <w:num w:numId="40" w16cid:durableId="985165768">
    <w:abstractNumId w:val="10"/>
  </w:num>
  <w:num w:numId="41" w16cid:durableId="331496594">
    <w:abstractNumId w:val="23"/>
  </w:num>
  <w:num w:numId="42" w16cid:durableId="1073161749">
    <w:abstractNumId w:val="33"/>
  </w:num>
  <w:num w:numId="43" w16cid:durableId="208306316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79280217">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9E1"/>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61D"/>
    <w:rsid w:val="00003938"/>
    <w:rsid w:val="00003983"/>
    <w:rsid w:val="00003E24"/>
    <w:rsid w:val="00003F86"/>
    <w:rsid w:val="00004711"/>
    <w:rsid w:val="000052B2"/>
    <w:rsid w:val="00005501"/>
    <w:rsid w:val="00005AD0"/>
    <w:rsid w:val="00005EB4"/>
    <w:rsid w:val="000065E7"/>
    <w:rsid w:val="00006931"/>
    <w:rsid w:val="00006FDF"/>
    <w:rsid w:val="0000708C"/>
    <w:rsid w:val="0000719E"/>
    <w:rsid w:val="000074C4"/>
    <w:rsid w:val="0000759F"/>
    <w:rsid w:val="00007C35"/>
    <w:rsid w:val="000107DF"/>
    <w:rsid w:val="00011779"/>
    <w:rsid w:val="000119C7"/>
    <w:rsid w:val="00011F9B"/>
    <w:rsid w:val="00013170"/>
    <w:rsid w:val="00013939"/>
    <w:rsid w:val="00014715"/>
    <w:rsid w:val="00015651"/>
    <w:rsid w:val="00015A95"/>
    <w:rsid w:val="00015B29"/>
    <w:rsid w:val="00016016"/>
    <w:rsid w:val="00016AF9"/>
    <w:rsid w:val="00017D29"/>
    <w:rsid w:val="00017EDA"/>
    <w:rsid w:val="00020401"/>
    <w:rsid w:val="00020C1D"/>
    <w:rsid w:val="00020F21"/>
    <w:rsid w:val="000214FB"/>
    <w:rsid w:val="0002157B"/>
    <w:rsid w:val="00021D86"/>
    <w:rsid w:val="00021E80"/>
    <w:rsid w:val="00022BC4"/>
    <w:rsid w:val="0002305A"/>
    <w:rsid w:val="00023438"/>
    <w:rsid w:val="00023439"/>
    <w:rsid w:val="0002387F"/>
    <w:rsid w:val="000242DE"/>
    <w:rsid w:val="000242E1"/>
    <w:rsid w:val="00024686"/>
    <w:rsid w:val="00024868"/>
    <w:rsid w:val="00024B9C"/>
    <w:rsid w:val="000251F9"/>
    <w:rsid w:val="000252E0"/>
    <w:rsid w:val="000258B6"/>
    <w:rsid w:val="0002622D"/>
    <w:rsid w:val="00026E9D"/>
    <w:rsid w:val="0002728F"/>
    <w:rsid w:val="0003194C"/>
    <w:rsid w:val="00031DAB"/>
    <w:rsid w:val="000322AE"/>
    <w:rsid w:val="00032920"/>
    <w:rsid w:val="00032982"/>
    <w:rsid w:val="00033135"/>
    <w:rsid w:val="00033282"/>
    <w:rsid w:val="000339EA"/>
    <w:rsid w:val="000345EB"/>
    <w:rsid w:val="000347B1"/>
    <w:rsid w:val="00034AD2"/>
    <w:rsid w:val="00035CEF"/>
    <w:rsid w:val="000361D9"/>
    <w:rsid w:val="000368AA"/>
    <w:rsid w:val="0003747B"/>
    <w:rsid w:val="00037C42"/>
    <w:rsid w:val="0004112C"/>
    <w:rsid w:val="00041DAB"/>
    <w:rsid w:val="000426C7"/>
    <w:rsid w:val="000433DD"/>
    <w:rsid w:val="000446B3"/>
    <w:rsid w:val="000447EE"/>
    <w:rsid w:val="00044A05"/>
    <w:rsid w:val="000452C5"/>
    <w:rsid w:val="0004563B"/>
    <w:rsid w:val="00045950"/>
    <w:rsid w:val="00045A69"/>
    <w:rsid w:val="00045AB1"/>
    <w:rsid w:val="00045D9D"/>
    <w:rsid w:val="00045DC3"/>
    <w:rsid w:val="00045FEF"/>
    <w:rsid w:val="00046048"/>
    <w:rsid w:val="000460AD"/>
    <w:rsid w:val="00046398"/>
    <w:rsid w:val="00046758"/>
    <w:rsid w:val="0004727C"/>
    <w:rsid w:val="000473EA"/>
    <w:rsid w:val="000476FB"/>
    <w:rsid w:val="00047749"/>
    <w:rsid w:val="00050080"/>
    <w:rsid w:val="00050105"/>
    <w:rsid w:val="000511F9"/>
    <w:rsid w:val="000517B2"/>
    <w:rsid w:val="00051C61"/>
    <w:rsid w:val="00051F8C"/>
    <w:rsid w:val="000528A2"/>
    <w:rsid w:val="000528F0"/>
    <w:rsid w:val="00052AD9"/>
    <w:rsid w:val="00053676"/>
    <w:rsid w:val="0005463C"/>
    <w:rsid w:val="00054D7E"/>
    <w:rsid w:val="00055006"/>
    <w:rsid w:val="00056544"/>
    <w:rsid w:val="000569CE"/>
    <w:rsid w:val="000571DB"/>
    <w:rsid w:val="000571F7"/>
    <w:rsid w:val="00057677"/>
    <w:rsid w:val="00057BEB"/>
    <w:rsid w:val="00057C3B"/>
    <w:rsid w:val="000606A9"/>
    <w:rsid w:val="000608A0"/>
    <w:rsid w:val="00060C08"/>
    <w:rsid w:val="00061A43"/>
    <w:rsid w:val="0006251F"/>
    <w:rsid w:val="00062659"/>
    <w:rsid w:val="00062895"/>
    <w:rsid w:val="00062F62"/>
    <w:rsid w:val="0006320D"/>
    <w:rsid w:val="0006340A"/>
    <w:rsid w:val="00063D9E"/>
    <w:rsid w:val="0006419E"/>
    <w:rsid w:val="000641A5"/>
    <w:rsid w:val="000647E5"/>
    <w:rsid w:val="00064AD3"/>
    <w:rsid w:val="00064EE8"/>
    <w:rsid w:val="00065792"/>
    <w:rsid w:val="00065F5E"/>
    <w:rsid w:val="00067041"/>
    <w:rsid w:val="00067672"/>
    <w:rsid w:val="00067882"/>
    <w:rsid w:val="0007044F"/>
    <w:rsid w:val="00070917"/>
    <w:rsid w:val="000712C4"/>
    <w:rsid w:val="00071CD5"/>
    <w:rsid w:val="00072C2F"/>
    <w:rsid w:val="00073070"/>
    <w:rsid w:val="000737ED"/>
    <w:rsid w:val="0007387C"/>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C69"/>
    <w:rsid w:val="00084F0E"/>
    <w:rsid w:val="00085F07"/>
    <w:rsid w:val="00086176"/>
    <w:rsid w:val="000863AB"/>
    <w:rsid w:val="0008734C"/>
    <w:rsid w:val="00087FEC"/>
    <w:rsid w:val="00090073"/>
    <w:rsid w:val="00090578"/>
    <w:rsid w:val="00091310"/>
    <w:rsid w:val="00091F15"/>
    <w:rsid w:val="0009343C"/>
    <w:rsid w:val="000944B3"/>
    <w:rsid w:val="00094589"/>
    <w:rsid w:val="0009489F"/>
    <w:rsid w:val="000972EA"/>
    <w:rsid w:val="00097549"/>
    <w:rsid w:val="00097963"/>
    <w:rsid w:val="000A02F9"/>
    <w:rsid w:val="000A0E52"/>
    <w:rsid w:val="000A12BC"/>
    <w:rsid w:val="000A20BA"/>
    <w:rsid w:val="000A2B39"/>
    <w:rsid w:val="000A2F59"/>
    <w:rsid w:val="000A3076"/>
    <w:rsid w:val="000A30DB"/>
    <w:rsid w:val="000A3B57"/>
    <w:rsid w:val="000A429A"/>
    <w:rsid w:val="000A43D0"/>
    <w:rsid w:val="000A494F"/>
    <w:rsid w:val="000A4E95"/>
    <w:rsid w:val="000A50E6"/>
    <w:rsid w:val="000A5CFC"/>
    <w:rsid w:val="000A5E55"/>
    <w:rsid w:val="000A64F0"/>
    <w:rsid w:val="000A64F1"/>
    <w:rsid w:val="000A6A20"/>
    <w:rsid w:val="000A79A5"/>
    <w:rsid w:val="000B0C63"/>
    <w:rsid w:val="000B0DFE"/>
    <w:rsid w:val="000B2324"/>
    <w:rsid w:val="000B2A9B"/>
    <w:rsid w:val="000B2B72"/>
    <w:rsid w:val="000B423B"/>
    <w:rsid w:val="000B43A0"/>
    <w:rsid w:val="000B483C"/>
    <w:rsid w:val="000B604E"/>
    <w:rsid w:val="000B616A"/>
    <w:rsid w:val="000B673F"/>
    <w:rsid w:val="000B7733"/>
    <w:rsid w:val="000B7E17"/>
    <w:rsid w:val="000C00EA"/>
    <w:rsid w:val="000C0A3C"/>
    <w:rsid w:val="000C0C04"/>
    <w:rsid w:val="000C0C49"/>
    <w:rsid w:val="000C13EA"/>
    <w:rsid w:val="000C1885"/>
    <w:rsid w:val="000C197E"/>
    <w:rsid w:val="000C1CE9"/>
    <w:rsid w:val="000C25FC"/>
    <w:rsid w:val="000C25FF"/>
    <w:rsid w:val="000C283B"/>
    <w:rsid w:val="000C2D07"/>
    <w:rsid w:val="000C3C0E"/>
    <w:rsid w:val="000C513B"/>
    <w:rsid w:val="000C51AD"/>
    <w:rsid w:val="000C59F9"/>
    <w:rsid w:val="000C5DB2"/>
    <w:rsid w:val="000C662C"/>
    <w:rsid w:val="000C6E02"/>
    <w:rsid w:val="000C729F"/>
    <w:rsid w:val="000D0335"/>
    <w:rsid w:val="000D0A95"/>
    <w:rsid w:val="000D1281"/>
    <w:rsid w:val="000D1577"/>
    <w:rsid w:val="000D1BF9"/>
    <w:rsid w:val="000D2B90"/>
    <w:rsid w:val="000D2C87"/>
    <w:rsid w:val="000D3057"/>
    <w:rsid w:val="000D3912"/>
    <w:rsid w:val="000D3F8E"/>
    <w:rsid w:val="000D4113"/>
    <w:rsid w:val="000D416A"/>
    <w:rsid w:val="000D6626"/>
    <w:rsid w:val="000D7B3A"/>
    <w:rsid w:val="000E00FA"/>
    <w:rsid w:val="000E0C7D"/>
    <w:rsid w:val="000E10B8"/>
    <w:rsid w:val="000E1506"/>
    <w:rsid w:val="000E27CF"/>
    <w:rsid w:val="000E2842"/>
    <w:rsid w:val="000E2F11"/>
    <w:rsid w:val="000E3193"/>
    <w:rsid w:val="000E327E"/>
    <w:rsid w:val="000E3AB3"/>
    <w:rsid w:val="000E448C"/>
    <w:rsid w:val="000E463F"/>
    <w:rsid w:val="000E4B93"/>
    <w:rsid w:val="000E4C5B"/>
    <w:rsid w:val="000E5BD3"/>
    <w:rsid w:val="000E5CD8"/>
    <w:rsid w:val="000E641F"/>
    <w:rsid w:val="000E6E5C"/>
    <w:rsid w:val="000E706C"/>
    <w:rsid w:val="000E779F"/>
    <w:rsid w:val="000E7AFA"/>
    <w:rsid w:val="000F0073"/>
    <w:rsid w:val="000F00B8"/>
    <w:rsid w:val="000F0779"/>
    <w:rsid w:val="000F0D13"/>
    <w:rsid w:val="000F11D5"/>
    <w:rsid w:val="000F20AC"/>
    <w:rsid w:val="000F35FB"/>
    <w:rsid w:val="000F37E4"/>
    <w:rsid w:val="000F3AFD"/>
    <w:rsid w:val="000F4B1C"/>
    <w:rsid w:val="000F5150"/>
    <w:rsid w:val="000F53EE"/>
    <w:rsid w:val="000F60D8"/>
    <w:rsid w:val="000F66BE"/>
    <w:rsid w:val="000F6E42"/>
    <w:rsid w:val="000F787E"/>
    <w:rsid w:val="000F7BA3"/>
    <w:rsid w:val="0010129E"/>
    <w:rsid w:val="00101370"/>
    <w:rsid w:val="00101475"/>
    <w:rsid w:val="0010173D"/>
    <w:rsid w:val="00102895"/>
    <w:rsid w:val="00102A61"/>
    <w:rsid w:val="001031CE"/>
    <w:rsid w:val="001031CF"/>
    <w:rsid w:val="00103A83"/>
    <w:rsid w:val="00104CBD"/>
    <w:rsid w:val="00105358"/>
    <w:rsid w:val="00105D4D"/>
    <w:rsid w:val="00105FE2"/>
    <w:rsid w:val="0010602F"/>
    <w:rsid w:val="0010668E"/>
    <w:rsid w:val="00106AF9"/>
    <w:rsid w:val="0010761B"/>
    <w:rsid w:val="001111C5"/>
    <w:rsid w:val="001116DA"/>
    <w:rsid w:val="00111C2D"/>
    <w:rsid w:val="001122AF"/>
    <w:rsid w:val="0011230A"/>
    <w:rsid w:val="00112516"/>
    <w:rsid w:val="00112543"/>
    <w:rsid w:val="00113262"/>
    <w:rsid w:val="001135F0"/>
    <w:rsid w:val="001141D8"/>
    <w:rsid w:val="00114AD7"/>
    <w:rsid w:val="0011522C"/>
    <w:rsid w:val="00115388"/>
    <w:rsid w:val="001158E4"/>
    <w:rsid w:val="001166B4"/>
    <w:rsid w:val="00116B5B"/>
    <w:rsid w:val="0011780E"/>
    <w:rsid w:val="00117B7F"/>
    <w:rsid w:val="00120801"/>
    <w:rsid w:val="00120888"/>
    <w:rsid w:val="00121AF6"/>
    <w:rsid w:val="00121D18"/>
    <w:rsid w:val="00121E5E"/>
    <w:rsid w:val="0012271B"/>
    <w:rsid w:val="001228AF"/>
    <w:rsid w:val="00123F39"/>
    <w:rsid w:val="001246B3"/>
    <w:rsid w:val="0012494E"/>
    <w:rsid w:val="001252C5"/>
    <w:rsid w:val="001257BC"/>
    <w:rsid w:val="00125A3D"/>
    <w:rsid w:val="00125CD2"/>
    <w:rsid w:val="00125E2D"/>
    <w:rsid w:val="001269E6"/>
    <w:rsid w:val="001273A9"/>
    <w:rsid w:val="00127D01"/>
    <w:rsid w:val="00130026"/>
    <w:rsid w:val="001303F8"/>
    <w:rsid w:val="001307CD"/>
    <w:rsid w:val="00130883"/>
    <w:rsid w:val="00131E70"/>
    <w:rsid w:val="0013201C"/>
    <w:rsid w:val="00132111"/>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7046"/>
    <w:rsid w:val="00137807"/>
    <w:rsid w:val="00137D78"/>
    <w:rsid w:val="001401E4"/>
    <w:rsid w:val="001406A7"/>
    <w:rsid w:val="001406F3"/>
    <w:rsid w:val="00140B34"/>
    <w:rsid w:val="00141B12"/>
    <w:rsid w:val="0014207F"/>
    <w:rsid w:val="0014220D"/>
    <w:rsid w:val="001451B1"/>
    <w:rsid w:val="001469A7"/>
    <w:rsid w:val="00147D57"/>
    <w:rsid w:val="00147FF0"/>
    <w:rsid w:val="00150476"/>
    <w:rsid w:val="0015062C"/>
    <w:rsid w:val="0015087F"/>
    <w:rsid w:val="001509A5"/>
    <w:rsid w:val="00150F3D"/>
    <w:rsid w:val="00150F93"/>
    <w:rsid w:val="00151039"/>
    <w:rsid w:val="0015216A"/>
    <w:rsid w:val="001527FD"/>
    <w:rsid w:val="00152CE0"/>
    <w:rsid w:val="00153CE8"/>
    <w:rsid w:val="0015482E"/>
    <w:rsid w:val="00154FDB"/>
    <w:rsid w:val="00155040"/>
    <w:rsid w:val="00155C3C"/>
    <w:rsid w:val="001562D2"/>
    <w:rsid w:val="0015685E"/>
    <w:rsid w:val="00156FB4"/>
    <w:rsid w:val="00157339"/>
    <w:rsid w:val="001575E9"/>
    <w:rsid w:val="00157D36"/>
    <w:rsid w:val="001602F4"/>
    <w:rsid w:val="0016060F"/>
    <w:rsid w:val="00160EF9"/>
    <w:rsid w:val="00162490"/>
    <w:rsid w:val="001627C4"/>
    <w:rsid w:val="00162FAF"/>
    <w:rsid w:val="00163703"/>
    <w:rsid w:val="00164048"/>
    <w:rsid w:val="001640AB"/>
    <w:rsid w:val="00164998"/>
    <w:rsid w:val="00165033"/>
    <w:rsid w:val="00165914"/>
    <w:rsid w:val="0016622D"/>
    <w:rsid w:val="001669F1"/>
    <w:rsid w:val="001670EA"/>
    <w:rsid w:val="00167443"/>
    <w:rsid w:val="001674A0"/>
    <w:rsid w:val="00167769"/>
    <w:rsid w:val="00167947"/>
    <w:rsid w:val="001679ED"/>
    <w:rsid w:val="0017052A"/>
    <w:rsid w:val="001705C7"/>
    <w:rsid w:val="00170CA2"/>
    <w:rsid w:val="00170D80"/>
    <w:rsid w:val="001711D9"/>
    <w:rsid w:val="001756C2"/>
    <w:rsid w:val="00175715"/>
    <w:rsid w:val="00176309"/>
    <w:rsid w:val="00176645"/>
    <w:rsid w:val="00176ED6"/>
    <w:rsid w:val="0017761A"/>
    <w:rsid w:val="00180116"/>
    <w:rsid w:val="00180707"/>
    <w:rsid w:val="00180811"/>
    <w:rsid w:val="0018082A"/>
    <w:rsid w:val="00181A7D"/>
    <w:rsid w:val="00182199"/>
    <w:rsid w:val="00182415"/>
    <w:rsid w:val="001829BF"/>
    <w:rsid w:val="00182E91"/>
    <w:rsid w:val="0018393F"/>
    <w:rsid w:val="0018402B"/>
    <w:rsid w:val="00184125"/>
    <w:rsid w:val="00184B3C"/>
    <w:rsid w:val="00184B67"/>
    <w:rsid w:val="00184DF6"/>
    <w:rsid w:val="00184E77"/>
    <w:rsid w:val="00184F97"/>
    <w:rsid w:val="001850B7"/>
    <w:rsid w:val="001850E5"/>
    <w:rsid w:val="0018518C"/>
    <w:rsid w:val="001853E5"/>
    <w:rsid w:val="001855B0"/>
    <w:rsid w:val="001858A9"/>
    <w:rsid w:val="00185969"/>
    <w:rsid w:val="00185E0E"/>
    <w:rsid w:val="00185EE9"/>
    <w:rsid w:val="0018665C"/>
    <w:rsid w:val="00186AD6"/>
    <w:rsid w:val="00187575"/>
    <w:rsid w:val="00190D94"/>
    <w:rsid w:val="00190F1A"/>
    <w:rsid w:val="001915F9"/>
    <w:rsid w:val="001916C2"/>
    <w:rsid w:val="0019198A"/>
    <w:rsid w:val="001932AF"/>
    <w:rsid w:val="001938A3"/>
    <w:rsid w:val="00193934"/>
    <w:rsid w:val="00194209"/>
    <w:rsid w:val="001942DB"/>
    <w:rsid w:val="00194EC5"/>
    <w:rsid w:val="00195046"/>
    <w:rsid w:val="001964F8"/>
    <w:rsid w:val="001969AB"/>
    <w:rsid w:val="001970B9"/>
    <w:rsid w:val="001978E1"/>
    <w:rsid w:val="001A0143"/>
    <w:rsid w:val="001A1035"/>
    <w:rsid w:val="001A14E6"/>
    <w:rsid w:val="001A225A"/>
    <w:rsid w:val="001A248E"/>
    <w:rsid w:val="001A2CA8"/>
    <w:rsid w:val="001A2E9E"/>
    <w:rsid w:val="001A3853"/>
    <w:rsid w:val="001A38CD"/>
    <w:rsid w:val="001A3E40"/>
    <w:rsid w:val="001A3E51"/>
    <w:rsid w:val="001A4272"/>
    <w:rsid w:val="001A598F"/>
    <w:rsid w:val="001A59CD"/>
    <w:rsid w:val="001A6E01"/>
    <w:rsid w:val="001A6EE8"/>
    <w:rsid w:val="001A719D"/>
    <w:rsid w:val="001A7254"/>
    <w:rsid w:val="001A77DD"/>
    <w:rsid w:val="001A780E"/>
    <w:rsid w:val="001B0785"/>
    <w:rsid w:val="001B0A45"/>
    <w:rsid w:val="001B128B"/>
    <w:rsid w:val="001B168E"/>
    <w:rsid w:val="001B1D32"/>
    <w:rsid w:val="001B29F4"/>
    <w:rsid w:val="001B2FB5"/>
    <w:rsid w:val="001B4C59"/>
    <w:rsid w:val="001B55B0"/>
    <w:rsid w:val="001B63E6"/>
    <w:rsid w:val="001B707A"/>
    <w:rsid w:val="001C016A"/>
    <w:rsid w:val="001C0CEA"/>
    <w:rsid w:val="001C125B"/>
    <w:rsid w:val="001C15DA"/>
    <w:rsid w:val="001C2489"/>
    <w:rsid w:val="001C2713"/>
    <w:rsid w:val="001C2DDC"/>
    <w:rsid w:val="001C30AA"/>
    <w:rsid w:val="001C3B98"/>
    <w:rsid w:val="001C417B"/>
    <w:rsid w:val="001C4337"/>
    <w:rsid w:val="001C4911"/>
    <w:rsid w:val="001C4AAA"/>
    <w:rsid w:val="001C4D9F"/>
    <w:rsid w:val="001C4EEC"/>
    <w:rsid w:val="001C4F38"/>
    <w:rsid w:val="001C539D"/>
    <w:rsid w:val="001C5CB2"/>
    <w:rsid w:val="001C5E7D"/>
    <w:rsid w:val="001C5F46"/>
    <w:rsid w:val="001C639E"/>
    <w:rsid w:val="001C6893"/>
    <w:rsid w:val="001C6A2E"/>
    <w:rsid w:val="001C6B31"/>
    <w:rsid w:val="001C6BAD"/>
    <w:rsid w:val="001C7625"/>
    <w:rsid w:val="001D0512"/>
    <w:rsid w:val="001D0DD0"/>
    <w:rsid w:val="001D1002"/>
    <w:rsid w:val="001D13C0"/>
    <w:rsid w:val="001D202B"/>
    <w:rsid w:val="001D2C8A"/>
    <w:rsid w:val="001D3830"/>
    <w:rsid w:val="001D3D33"/>
    <w:rsid w:val="001D43CB"/>
    <w:rsid w:val="001D4501"/>
    <w:rsid w:val="001D4F9E"/>
    <w:rsid w:val="001D5DE8"/>
    <w:rsid w:val="001D61E6"/>
    <w:rsid w:val="001D657C"/>
    <w:rsid w:val="001D6D40"/>
    <w:rsid w:val="001D6EFE"/>
    <w:rsid w:val="001D7037"/>
    <w:rsid w:val="001D70B1"/>
    <w:rsid w:val="001E035E"/>
    <w:rsid w:val="001E0735"/>
    <w:rsid w:val="001E0D76"/>
    <w:rsid w:val="001E12F5"/>
    <w:rsid w:val="001E13AE"/>
    <w:rsid w:val="001E2C4C"/>
    <w:rsid w:val="001E3900"/>
    <w:rsid w:val="001E48F4"/>
    <w:rsid w:val="001E5FA5"/>
    <w:rsid w:val="001E701C"/>
    <w:rsid w:val="001E70C5"/>
    <w:rsid w:val="001F018A"/>
    <w:rsid w:val="001F104C"/>
    <w:rsid w:val="001F112F"/>
    <w:rsid w:val="001F137A"/>
    <w:rsid w:val="001F18CC"/>
    <w:rsid w:val="001F1EFE"/>
    <w:rsid w:val="001F25F2"/>
    <w:rsid w:val="001F2FB0"/>
    <w:rsid w:val="001F3BD9"/>
    <w:rsid w:val="001F3D75"/>
    <w:rsid w:val="001F4BD0"/>
    <w:rsid w:val="001F4FCC"/>
    <w:rsid w:val="001F4FD1"/>
    <w:rsid w:val="001F5019"/>
    <w:rsid w:val="001F5478"/>
    <w:rsid w:val="001F59E6"/>
    <w:rsid w:val="001F5EC3"/>
    <w:rsid w:val="001F6D0F"/>
    <w:rsid w:val="001F6EFC"/>
    <w:rsid w:val="001F6F08"/>
    <w:rsid w:val="001F7333"/>
    <w:rsid w:val="001F74C3"/>
    <w:rsid w:val="001F7C44"/>
    <w:rsid w:val="002015ED"/>
    <w:rsid w:val="00202453"/>
    <w:rsid w:val="00202B08"/>
    <w:rsid w:val="00202E14"/>
    <w:rsid w:val="002036A6"/>
    <w:rsid w:val="00203A6D"/>
    <w:rsid w:val="00204B3A"/>
    <w:rsid w:val="00205DC1"/>
    <w:rsid w:val="00205FF6"/>
    <w:rsid w:val="00207066"/>
    <w:rsid w:val="00207CC5"/>
    <w:rsid w:val="00207ED9"/>
    <w:rsid w:val="002102B9"/>
    <w:rsid w:val="00210EC1"/>
    <w:rsid w:val="002113D4"/>
    <w:rsid w:val="002120D2"/>
    <w:rsid w:val="00212D47"/>
    <w:rsid w:val="00212DAD"/>
    <w:rsid w:val="00212FF3"/>
    <w:rsid w:val="0021327D"/>
    <w:rsid w:val="0021369D"/>
    <w:rsid w:val="00214711"/>
    <w:rsid w:val="002149AF"/>
    <w:rsid w:val="00214D2B"/>
    <w:rsid w:val="0022041B"/>
    <w:rsid w:val="002208A0"/>
    <w:rsid w:val="0022170A"/>
    <w:rsid w:val="00221C71"/>
    <w:rsid w:val="00222A7A"/>
    <w:rsid w:val="00222CCB"/>
    <w:rsid w:val="0022309C"/>
    <w:rsid w:val="00223189"/>
    <w:rsid w:val="00223E6F"/>
    <w:rsid w:val="002241D0"/>
    <w:rsid w:val="002244BE"/>
    <w:rsid w:val="00224A2C"/>
    <w:rsid w:val="002250ED"/>
    <w:rsid w:val="00225B13"/>
    <w:rsid w:val="00225E36"/>
    <w:rsid w:val="00226032"/>
    <w:rsid w:val="00226B41"/>
    <w:rsid w:val="00226B9F"/>
    <w:rsid w:val="00227326"/>
    <w:rsid w:val="0022795B"/>
    <w:rsid w:val="00227C15"/>
    <w:rsid w:val="00227E07"/>
    <w:rsid w:val="00227F65"/>
    <w:rsid w:val="00230696"/>
    <w:rsid w:val="002312F4"/>
    <w:rsid w:val="0023131B"/>
    <w:rsid w:val="00231FC7"/>
    <w:rsid w:val="00232EC0"/>
    <w:rsid w:val="002332B9"/>
    <w:rsid w:val="0023360D"/>
    <w:rsid w:val="00233C5D"/>
    <w:rsid w:val="00233DFB"/>
    <w:rsid w:val="00234B24"/>
    <w:rsid w:val="00235E00"/>
    <w:rsid w:val="00235EEB"/>
    <w:rsid w:val="00235F12"/>
    <w:rsid w:val="002362A8"/>
    <w:rsid w:val="0023678C"/>
    <w:rsid w:val="00236A7E"/>
    <w:rsid w:val="00236B43"/>
    <w:rsid w:val="00236C2B"/>
    <w:rsid w:val="00236D5F"/>
    <w:rsid w:val="002370A9"/>
    <w:rsid w:val="00237107"/>
    <w:rsid w:val="0023735A"/>
    <w:rsid w:val="002402BD"/>
    <w:rsid w:val="00240A3A"/>
    <w:rsid w:val="00241125"/>
    <w:rsid w:val="00241BAD"/>
    <w:rsid w:val="00241E4C"/>
    <w:rsid w:val="0024278A"/>
    <w:rsid w:val="00242A91"/>
    <w:rsid w:val="00242B05"/>
    <w:rsid w:val="002431D4"/>
    <w:rsid w:val="0024336B"/>
    <w:rsid w:val="00243A9F"/>
    <w:rsid w:val="002440D5"/>
    <w:rsid w:val="002450DC"/>
    <w:rsid w:val="0024530E"/>
    <w:rsid w:val="002455B2"/>
    <w:rsid w:val="00245F29"/>
    <w:rsid w:val="0024655A"/>
    <w:rsid w:val="0024666A"/>
    <w:rsid w:val="002472A0"/>
    <w:rsid w:val="002476F6"/>
    <w:rsid w:val="0025011C"/>
    <w:rsid w:val="0025091A"/>
    <w:rsid w:val="00250A64"/>
    <w:rsid w:val="0025151D"/>
    <w:rsid w:val="0025156B"/>
    <w:rsid w:val="00251747"/>
    <w:rsid w:val="00251DE8"/>
    <w:rsid w:val="002522C8"/>
    <w:rsid w:val="00252C17"/>
    <w:rsid w:val="00252CAC"/>
    <w:rsid w:val="00252D44"/>
    <w:rsid w:val="00253CC6"/>
    <w:rsid w:val="00254559"/>
    <w:rsid w:val="00255BF0"/>
    <w:rsid w:val="00255CE8"/>
    <w:rsid w:val="00256A17"/>
    <w:rsid w:val="00256D93"/>
    <w:rsid w:val="00256F2F"/>
    <w:rsid w:val="002573BE"/>
    <w:rsid w:val="00257578"/>
    <w:rsid w:val="002605E6"/>
    <w:rsid w:val="002605F3"/>
    <w:rsid w:val="00260674"/>
    <w:rsid w:val="0026244C"/>
    <w:rsid w:val="0026334E"/>
    <w:rsid w:val="0026381F"/>
    <w:rsid w:val="00263BE4"/>
    <w:rsid w:val="0026401C"/>
    <w:rsid w:val="00264127"/>
    <w:rsid w:val="00264297"/>
    <w:rsid w:val="00264F32"/>
    <w:rsid w:val="00265292"/>
    <w:rsid w:val="002652D5"/>
    <w:rsid w:val="00265A60"/>
    <w:rsid w:val="00265A76"/>
    <w:rsid w:val="00265E16"/>
    <w:rsid w:val="0026622B"/>
    <w:rsid w:val="00266C43"/>
    <w:rsid w:val="00266D4E"/>
    <w:rsid w:val="00267410"/>
    <w:rsid w:val="0026749F"/>
    <w:rsid w:val="0026792B"/>
    <w:rsid w:val="00270A0C"/>
    <w:rsid w:val="00271071"/>
    <w:rsid w:val="00271BFE"/>
    <w:rsid w:val="00272541"/>
    <w:rsid w:val="0027265B"/>
    <w:rsid w:val="00272934"/>
    <w:rsid w:val="00272FCB"/>
    <w:rsid w:val="0027314E"/>
    <w:rsid w:val="002736CA"/>
    <w:rsid w:val="00273DBF"/>
    <w:rsid w:val="002740C4"/>
    <w:rsid w:val="00274803"/>
    <w:rsid w:val="00274F17"/>
    <w:rsid w:val="00275679"/>
    <w:rsid w:val="00275CE5"/>
    <w:rsid w:val="00275E28"/>
    <w:rsid w:val="00275FEA"/>
    <w:rsid w:val="002768EF"/>
    <w:rsid w:val="00276F8C"/>
    <w:rsid w:val="0027745F"/>
    <w:rsid w:val="00277836"/>
    <w:rsid w:val="00277A2A"/>
    <w:rsid w:val="00280062"/>
    <w:rsid w:val="00280732"/>
    <w:rsid w:val="00280B99"/>
    <w:rsid w:val="0028141E"/>
    <w:rsid w:val="002819DF"/>
    <w:rsid w:val="002822C5"/>
    <w:rsid w:val="0028250E"/>
    <w:rsid w:val="00282EB8"/>
    <w:rsid w:val="002848C7"/>
    <w:rsid w:val="00285156"/>
    <w:rsid w:val="00285510"/>
    <w:rsid w:val="0028566B"/>
    <w:rsid w:val="00286227"/>
    <w:rsid w:val="00286384"/>
    <w:rsid w:val="00286463"/>
    <w:rsid w:val="002867BD"/>
    <w:rsid w:val="002873D1"/>
    <w:rsid w:val="00287627"/>
    <w:rsid w:val="00287FFD"/>
    <w:rsid w:val="00290816"/>
    <w:rsid w:val="002910EE"/>
    <w:rsid w:val="00291355"/>
    <w:rsid w:val="00291396"/>
    <w:rsid w:val="00291E51"/>
    <w:rsid w:val="00292B5F"/>
    <w:rsid w:val="00293878"/>
    <w:rsid w:val="00293F9E"/>
    <w:rsid w:val="00294088"/>
    <w:rsid w:val="002958E8"/>
    <w:rsid w:val="00295B60"/>
    <w:rsid w:val="002968B9"/>
    <w:rsid w:val="00297370"/>
    <w:rsid w:val="00297C42"/>
    <w:rsid w:val="00297CDF"/>
    <w:rsid w:val="00297E92"/>
    <w:rsid w:val="002A12D3"/>
    <w:rsid w:val="002A1A31"/>
    <w:rsid w:val="002A214B"/>
    <w:rsid w:val="002A23D9"/>
    <w:rsid w:val="002A2739"/>
    <w:rsid w:val="002A3282"/>
    <w:rsid w:val="002A352A"/>
    <w:rsid w:val="002A47F3"/>
    <w:rsid w:val="002A4A03"/>
    <w:rsid w:val="002A4C6C"/>
    <w:rsid w:val="002A4D6B"/>
    <w:rsid w:val="002A5BDB"/>
    <w:rsid w:val="002A6A9E"/>
    <w:rsid w:val="002A6B96"/>
    <w:rsid w:val="002A7275"/>
    <w:rsid w:val="002A72AF"/>
    <w:rsid w:val="002A7EFD"/>
    <w:rsid w:val="002B132E"/>
    <w:rsid w:val="002B1398"/>
    <w:rsid w:val="002B17FA"/>
    <w:rsid w:val="002B2813"/>
    <w:rsid w:val="002B3332"/>
    <w:rsid w:val="002B34D3"/>
    <w:rsid w:val="002B3642"/>
    <w:rsid w:val="002B36B3"/>
    <w:rsid w:val="002B3988"/>
    <w:rsid w:val="002B3ECB"/>
    <w:rsid w:val="002B4EFB"/>
    <w:rsid w:val="002B5808"/>
    <w:rsid w:val="002B606E"/>
    <w:rsid w:val="002B6194"/>
    <w:rsid w:val="002B76DF"/>
    <w:rsid w:val="002B7AAA"/>
    <w:rsid w:val="002C0E49"/>
    <w:rsid w:val="002C1022"/>
    <w:rsid w:val="002C1504"/>
    <w:rsid w:val="002C18DD"/>
    <w:rsid w:val="002C1D8E"/>
    <w:rsid w:val="002C25BA"/>
    <w:rsid w:val="002C2BD0"/>
    <w:rsid w:val="002C3621"/>
    <w:rsid w:val="002C3ECC"/>
    <w:rsid w:val="002C5A0A"/>
    <w:rsid w:val="002C5EC5"/>
    <w:rsid w:val="002C6911"/>
    <w:rsid w:val="002C6960"/>
    <w:rsid w:val="002C6990"/>
    <w:rsid w:val="002D0792"/>
    <w:rsid w:val="002D18AA"/>
    <w:rsid w:val="002D2AEE"/>
    <w:rsid w:val="002D2D5C"/>
    <w:rsid w:val="002D326F"/>
    <w:rsid w:val="002D33DC"/>
    <w:rsid w:val="002D33E8"/>
    <w:rsid w:val="002D365F"/>
    <w:rsid w:val="002D44EE"/>
    <w:rsid w:val="002D55EE"/>
    <w:rsid w:val="002D5868"/>
    <w:rsid w:val="002D5EED"/>
    <w:rsid w:val="002D6230"/>
    <w:rsid w:val="002D6310"/>
    <w:rsid w:val="002D69B1"/>
    <w:rsid w:val="002D6E99"/>
    <w:rsid w:val="002D701B"/>
    <w:rsid w:val="002D7417"/>
    <w:rsid w:val="002D7A39"/>
    <w:rsid w:val="002E0052"/>
    <w:rsid w:val="002E03A9"/>
    <w:rsid w:val="002E0F88"/>
    <w:rsid w:val="002E152F"/>
    <w:rsid w:val="002E17BA"/>
    <w:rsid w:val="002E1D5A"/>
    <w:rsid w:val="002E216B"/>
    <w:rsid w:val="002E2239"/>
    <w:rsid w:val="002E35FE"/>
    <w:rsid w:val="002E52EE"/>
    <w:rsid w:val="002E5C00"/>
    <w:rsid w:val="002E61FB"/>
    <w:rsid w:val="002E6293"/>
    <w:rsid w:val="002E62EA"/>
    <w:rsid w:val="002E62F7"/>
    <w:rsid w:val="002E63D1"/>
    <w:rsid w:val="002E7364"/>
    <w:rsid w:val="002E73A6"/>
    <w:rsid w:val="002F1770"/>
    <w:rsid w:val="002F1859"/>
    <w:rsid w:val="002F191F"/>
    <w:rsid w:val="002F249D"/>
    <w:rsid w:val="002F26A8"/>
    <w:rsid w:val="002F27B3"/>
    <w:rsid w:val="002F2852"/>
    <w:rsid w:val="002F3203"/>
    <w:rsid w:val="002F3323"/>
    <w:rsid w:val="002F3553"/>
    <w:rsid w:val="002F41F9"/>
    <w:rsid w:val="002F462D"/>
    <w:rsid w:val="002F4B7A"/>
    <w:rsid w:val="002F4E02"/>
    <w:rsid w:val="002F544B"/>
    <w:rsid w:val="002F54FD"/>
    <w:rsid w:val="002F6E19"/>
    <w:rsid w:val="002F72DA"/>
    <w:rsid w:val="002F75C7"/>
    <w:rsid w:val="002F7A7E"/>
    <w:rsid w:val="002F7CE5"/>
    <w:rsid w:val="002F7E6A"/>
    <w:rsid w:val="002F7F1F"/>
    <w:rsid w:val="002F7FF6"/>
    <w:rsid w:val="0030017A"/>
    <w:rsid w:val="0030055E"/>
    <w:rsid w:val="00300EED"/>
    <w:rsid w:val="00301089"/>
    <w:rsid w:val="0030133D"/>
    <w:rsid w:val="00301AA6"/>
    <w:rsid w:val="00301BA2"/>
    <w:rsid w:val="00301D6C"/>
    <w:rsid w:val="0030279D"/>
    <w:rsid w:val="00303A07"/>
    <w:rsid w:val="0030412A"/>
    <w:rsid w:val="003045E6"/>
    <w:rsid w:val="003048D7"/>
    <w:rsid w:val="003048DE"/>
    <w:rsid w:val="00304AFA"/>
    <w:rsid w:val="00304CE2"/>
    <w:rsid w:val="003056C7"/>
    <w:rsid w:val="00305929"/>
    <w:rsid w:val="0030693D"/>
    <w:rsid w:val="00306B9D"/>
    <w:rsid w:val="003071F6"/>
    <w:rsid w:val="0030727C"/>
    <w:rsid w:val="00307FDE"/>
    <w:rsid w:val="00311254"/>
    <w:rsid w:val="003113C4"/>
    <w:rsid w:val="00311678"/>
    <w:rsid w:val="003116E8"/>
    <w:rsid w:val="00311A24"/>
    <w:rsid w:val="00311C3D"/>
    <w:rsid w:val="00311C40"/>
    <w:rsid w:val="00311CEC"/>
    <w:rsid w:val="0031252F"/>
    <w:rsid w:val="00313A9A"/>
    <w:rsid w:val="00313AD8"/>
    <w:rsid w:val="00313CB0"/>
    <w:rsid w:val="00313F96"/>
    <w:rsid w:val="003144AF"/>
    <w:rsid w:val="00314D5F"/>
    <w:rsid w:val="00315993"/>
    <w:rsid w:val="00316164"/>
    <w:rsid w:val="00316B4F"/>
    <w:rsid w:val="00317C43"/>
    <w:rsid w:val="003200E5"/>
    <w:rsid w:val="003208EF"/>
    <w:rsid w:val="003208F5"/>
    <w:rsid w:val="00320A11"/>
    <w:rsid w:val="00321418"/>
    <w:rsid w:val="00321852"/>
    <w:rsid w:val="00321971"/>
    <w:rsid w:val="00322833"/>
    <w:rsid w:val="00322E98"/>
    <w:rsid w:val="003239A4"/>
    <w:rsid w:val="00323CCA"/>
    <w:rsid w:val="00324708"/>
    <w:rsid w:val="00324866"/>
    <w:rsid w:val="003256FB"/>
    <w:rsid w:val="003257B0"/>
    <w:rsid w:val="00325D78"/>
    <w:rsid w:val="00326274"/>
    <w:rsid w:val="0032636B"/>
    <w:rsid w:val="00327A6E"/>
    <w:rsid w:val="00330797"/>
    <w:rsid w:val="00330B1E"/>
    <w:rsid w:val="0033107D"/>
    <w:rsid w:val="0033147F"/>
    <w:rsid w:val="00331C6A"/>
    <w:rsid w:val="00331F71"/>
    <w:rsid w:val="00333E46"/>
    <w:rsid w:val="003348D2"/>
    <w:rsid w:val="00334AA0"/>
    <w:rsid w:val="00334E92"/>
    <w:rsid w:val="00334FCF"/>
    <w:rsid w:val="00335473"/>
    <w:rsid w:val="003359F7"/>
    <w:rsid w:val="00336B61"/>
    <w:rsid w:val="00336FF1"/>
    <w:rsid w:val="00337F60"/>
    <w:rsid w:val="0034111C"/>
    <w:rsid w:val="00341AF3"/>
    <w:rsid w:val="003422EF"/>
    <w:rsid w:val="00343A25"/>
    <w:rsid w:val="00343FAF"/>
    <w:rsid w:val="00344554"/>
    <w:rsid w:val="003447A5"/>
    <w:rsid w:val="00344851"/>
    <w:rsid w:val="003457F6"/>
    <w:rsid w:val="0034688E"/>
    <w:rsid w:val="00346A2E"/>
    <w:rsid w:val="00346A5F"/>
    <w:rsid w:val="00346BB7"/>
    <w:rsid w:val="0034732F"/>
    <w:rsid w:val="0034787E"/>
    <w:rsid w:val="003503D8"/>
    <w:rsid w:val="00350ADD"/>
    <w:rsid w:val="00350B34"/>
    <w:rsid w:val="00350B78"/>
    <w:rsid w:val="00350CF8"/>
    <w:rsid w:val="00351073"/>
    <w:rsid w:val="003510CE"/>
    <w:rsid w:val="003512C6"/>
    <w:rsid w:val="00352023"/>
    <w:rsid w:val="003529D5"/>
    <w:rsid w:val="00352D21"/>
    <w:rsid w:val="00353A43"/>
    <w:rsid w:val="00353A6C"/>
    <w:rsid w:val="0035467E"/>
    <w:rsid w:val="00354EA8"/>
    <w:rsid w:val="00354F65"/>
    <w:rsid w:val="0035553D"/>
    <w:rsid w:val="0035594E"/>
    <w:rsid w:val="00355EF7"/>
    <w:rsid w:val="00356345"/>
    <w:rsid w:val="0035638A"/>
    <w:rsid w:val="00356CD8"/>
    <w:rsid w:val="00356EFD"/>
    <w:rsid w:val="00356F71"/>
    <w:rsid w:val="00357B9C"/>
    <w:rsid w:val="00357D34"/>
    <w:rsid w:val="00357EA0"/>
    <w:rsid w:val="00360044"/>
    <w:rsid w:val="00360102"/>
    <w:rsid w:val="00360509"/>
    <w:rsid w:val="0036050F"/>
    <w:rsid w:val="00360693"/>
    <w:rsid w:val="00360A5E"/>
    <w:rsid w:val="003611E7"/>
    <w:rsid w:val="0036139D"/>
    <w:rsid w:val="00361625"/>
    <w:rsid w:val="00361A00"/>
    <w:rsid w:val="0036294F"/>
    <w:rsid w:val="0036365F"/>
    <w:rsid w:val="003641D2"/>
    <w:rsid w:val="003642A6"/>
    <w:rsid w:val="003644A1"/>
    <w:rsid w:val="003645D1"/>
    <w:rsid w:val="00366453"/>
    <w:rsid w:val="0036664B"/>
    <w:rsid w:val="00367F88"/>
    <w:rsid w:val="0037005C"/>
    <w:rsid w:val="0037019B"/>
    <w:rsid w:val="003709D0"/>
    <w:rsid w:val="00370A15"/>
    <w:rsid w:val="00370BEF"/>
    <w:rsid w:val="0037189D"/>
    <w:rsid w:val="0037196E"/>
    <w:rsid w:val="00371D84"/>
    <w:rsid w:val="00372595"/>
    <w:rsid w:val="00372613"/>
    <w:rsid w:val="0037282A"/>
    <w:rsid w:val="00373260"/>
    <w:rsid w:val="00373AE2"/>
    <w:rsid w:val="00373F2B"/>
    <w:rsid w:val="003749F7"/>
    <w:rsid w:val="00374E7C"/>
    <w:rsid w:val="00376121"/>
    <w:rsid w:val="003761FE"/>
    <w:rsid w:val="0037669E"/>
    <w:rsid w:val="0037748F"/>
    <w:rsid w:val="0037751C"/>
    <w:rsid w:val="003777BA"/>
    <w:rsid w:val="00377C9C"/>
    <w:rsid w:val="00382477"/>
    <w:rsid w:val="00382BF6"/>
    <w:rsid w:val="00383953"/>
    <w:rsid w:val="00384006"/>
    <w:rsid w:val="00384091"/>
    <w:rsid w:val="003840A9"/>
    <w:rsid w:val="0038480E"/>
    <w:rsid w:val="0038483B"/>
    <w:rsid w:val="003850E6"/>
    <w:rsid w:val="00387238"/>
    <w:rsid w:val="00387786"/>
    <w:rsid w:val="00387844"/>
    <w:rsid w:val="00387D9F"/>
    <w:rsid w:val="003900D6"/>
    <w:rsid w:val="00391185"/>
    <w:rsid w:val="0039146A"/>
    <w:rsid w:val="0039168E"/>
    <w:rsid w:val="003919A4"/>
    <w:rsid w:val="0039232F"/>
    <w:rsid w:val="0039271D"/>
    <w:rsid w:val="00392D42"/>
    <w:rsid w:val="00393754"/>
    <w:rsid w:val="00394075"/>
    <w:rsid w:val="00394557"/>
    <w:rsid w:val="00395543"/>
    <w:rsid w:val="00396801"/>
    <w:rsid w:val="00396EFC"/>
    <w:rsid w:val="00397FE0"/>
    <w:rsid w:val="003A082E"/>
    <w:rsid w:val="003A0997"/>
    <w:rsid w:val="003A123F"/>
    <w:rsid w:val="003A1892"/>
    <w:rsid w:val="003A2455"/>
    <w:rsid w:val="003A2CF1"/>
    <w:rsid w:val="003A3558"/>
    <w:rsid w:val="003A3995"/>
    <w:rsid w:val="003A4BFA"/>
    <w:rsid w:val="003A50A5"/>
    <w:rsid w:val="003A597F"/>
    <w:rsid w:val="003A5B59"/>
    <w:rsid w:val="003A5D86"/>
    <w:rsid w:val="003A5DBE"/>
    <w:rsid w:val="003A5EB3"/>
    <w:rsid w:val="003A6649"/>
    <w:rsid w:val="003A73F8"/>
    <w:rsid w:val="003A741F"/>
    <w:rsid w:val="003A7AEC"/>
    <w:rsid w:val="003A7DCA"/>
    <w:rsid w:val="003B030B"/>
    <w:rsid w:val="003B09E5"/>
    <w:rsid w:val="003B195D"/>
    <w:rsid w:val="003B1EA2"/>
    <w:rsid w:val="003B227F"/>
    <w:rsid w:val="003B315A"/>
    <w:rsid w:val="003B3E09"/>
    <w:rsid w:val="003B3E2D"/>
    <w:rsid w:val="003B3FDB"/>
    <w:rsid w:val="003B4F7B"/>
    <w:rsid w:val="003B50D7"/>
    <w:rsid w:val="003B5571"/>
    <w:rsid w:val="003B59E8"/>
    <w:rsid w:val="003B5C2A"/>
    <w:rsid w:val="003B6070"/>
    <w:rsid w:val="003B6696"/>
    <w:rsid w:val="003B6B01"/>
    <w:rsid w:val="003B7490"/>
    <w:rsid w:val="003C0229"/>
    <w:rsid w:val="003C02AC"/>
    <w:rsid w:val="003C1038"/>
    <w:rsid w:val="003C1699"/>
    <w:rsid w:val="003C2599"/>
    <w:rsid w:val="003C2834"/>
    <w:rsid w:val="003C2925"/>
    <w:rsid w:val="003C296C"/>
    <w:rsid w:val="003C30CC"/>
    <w:rsid w:val="003C3147"/>
    <w:rsid w:val="003C338F"/>
    <w:rsid w:val="003C363A"/>
    <w:rsid w:val="003C3788"/>
    <w:rsid w:val="003C4257"/>
    <w:rsid w:val="003C4599"/>
    <w:rsid w:val="003C4A11"/>
    <w:rsid w:val="003C4ACE"/>
    <w:rsid w:val="003C5463"/>
    <w:rsid w:val="003C702E"/>
    <w:rsid w:val="003C750E"/>
    <w:rsid w:val="003C7E14"/>
    <w:rsid w:val="003D01F4"/>
    <w:rsid w:val="003D1C93"/>
    <w:rsid w:val="003D24D5"/>
    <w:rsid w:val="003D36EA"/>
    <w:rsid w:val="003D3978"/>
    <w:rsid w:val="003D3B25"/>
    <w:rsid w:val="003D3DF6"/>
    <w:rsid w:val="003D3E60"/>
    <w:rsid w:val="003D402B"/>
    <w:rsid w:val="003D4A58"/>
    <w:rsid w:val="003D4AE9"/>
    <w:rsid w:val="003D61D4"/>
    <w:rsid w:val="003D6330"/>
    <w:rsid w:val="003D6DDD"/>
    <w:rsid w:val="003D7019"/>
    <w:rsid w:val="003D7495"/>
    <w:rsid w:val="003D7BF5"/>
    <w:rsid w:val="003D7BF8"/>
    <w:rsid w:val="003D7DD3"/>
    <w:rsid w:val="003D7EDC"/>
    <w:rsid w:val="003E011B"/>
    <w:rsid w:val="003E051E"/>
    <w:rsid w:val="003E08CC"/>
    <w:rsid w:val="003E0C15"/>
    <w:rsid w:val="003E0D12"/>
    <w:rsid w:val="003E172B"/>
    <w:rsid w:val="003E26A8"/>
    <w:rsid w:val="003E2EF0"/>
    <w:rsid w:val="003E4570"/>
    <w:rsid w:val="003E458F"/>
    <w:rsid w:val="003E5647"/>
    <w:rsid w:val="003E6FF8"/>
    <w:rsid w:val="003E7C6E"/>
    <w:rsid w:val="003F032D"/>
    <w:rsid w:val="003F03A9"/>
    <w:rsid w:val="003F1086"/>
    <w:rsid w:val="003F15C1"/>
    <w:rsid w:val="003F163F"/>
    <w:rsid w:val="003F2578"/>
    <w:rsid w:val="003F283E"/>
    <w:rsid w:val="003F34C5"/>
    <w:rsid w:val="003F3813"/>
    <w:rsid w:val="003F3888"/>
    <w:rsid w:val="003F39DF"/>
    <w:rsid w:val="003F5056"/>
    <w:rsid w:val="003F51A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1929"/>
    <w:rsid w:val="004034B1"/>
    <w:rsid w:val="004036FD"/>
    <w:rsid w:val="0040471B"/>
    <w:rsid w:val="004053E4"/>
    <w:rsid w:val="004059DD"/>
    <w:rsid w:val="00405A5A"/>
    <w:rsid w:val="00406A6B"/>
    <w:rsid w:val="0040726D"/>
    <w:rsid w:val="0040762A"/>
    <w:rsid w:val="00407CC5"/>
    <w:rsid w:val="00410531"/>
    <w:rsid w:val="004108AD"/>
    <w:rsid w:val="0041147C"/>
    <w:rsid w:val="00414024"/>
    <w:rsid w:val="00414382"/>
    <w:rsid w:val="00414D64"/>
    <w:rsid w:val="004150F5"/>
    <w:rsid w:val="00415377"/>
    <w:rsid w:val="00415BD8"/>
    <w:rsid w:val="00416AEA"/>
    <w:rsid w:val="004176FF"/>
    <w:rsid w:val="00417F21"/>
    <w:rsid w:val="00420207"/>
    <w:rsid w:val="0042112E"/>
    <w:rsid w:val="00421290"/>
    <w:rsid w:val="004220D1"/>
    <w:rsid w:val="0042232E"/>
    <w:rsid w:val="004236B1"/>
    <w:rsid w:val="00424C2C"/>
    <w:rsid w:val="00424D16"/>
    <w:rsid w:val="00424FA7"/>
    <w:rsid w:val="004255A0"/>
    <w:rsid w:val="0042572D"/>
    <w:rsid w:val="00425ACE"/>
    <w:rsid w:val="004261C0"/>
    <w:rsid w:val="0042683B"/>
    <w:rsid w:val="00426F99"/>
    <w:rsid w:val="00427419"/>
    <w:rsid w:val="0042779C"/>
    <w:rsid w:val="00427888"/>
    <w:rsid w:val="00427920"/>
    <w:rsid w:val="00427C75"/>
    <w:rsid w:val="00427D47"/>
    <w:rsid w:val="00427DBA"/>
    <w:rsid w:val="00430015"/>
    <w:rsid w:val="00430A9D"/>
    <w:rsid w:val="00430B5E"/>
    <w:rsid w:val="00431633"/>
    <w:rsid w:val="00431765"/>
    <w:rsid w:val="00431875"/>
    <w:rsid w:val="00431E51"/>
    <w:rsid w:val="00432110"/>
    <w:rsid w:val="00432BA6"/>
    <w:rsid w:val="00433010"/>
    <w:rsid w:val="00433F4F"/>
    <w:rsid w:val="00434F8F"/>
    <w:rsid w:val="00435596"/>
    <w:rsid w:val="004357B3"/>
    <w:rsid w:val="004357B9"/>
    <w:rsid w:val="00435A01"/>
    <w:rsid w:val="00436950"/>
    <w:rsid w:val="004372CE"/>
    <w:rsid w:val="004373B9"/>
    <w:rsid w:val="00437758"/>
    <w:rsid w:val="00437DDB"/>
    <w:rsid w:val="00440604"/>
    <w:rsid w:val="004409D8"/>
    <w:rsid w:val="00440CAF"/>
    <w:rsid w:val="00441AE3"/>
    <w:rsid w:val="00442010"/>
    <w:rsid w:val="00442160"/>
    <w:rsid w:val="0044270F"/>
    <w:rsid w:val="00442ADE"/>
    <w:rsid w:val="00442D6C"/>
    <w:rsid w:val="0044305E"/>
    <w:rsid w:val="00443D0F"/>
    <w:rsid w:val="00443FE2"/>
    <w:rsid w:val="00444322"/>
    <w:rsid w:val="004443E1"/>
    <w:rsid w:val="004446B4"/>
    <w:rsid w:val="00444AE0"/>
    <w:rsid w:val="00445120"/>
    <w:rsid w:val="004456F9"/>
    <w:rsid w:val="0044594C"/>
    <w:rsid w:val="00445B70"/>
    <w:rsid w:val="00445CA4"/>
    <w:rsid w:val="00445FF7"/>
    <w:rsid w:val="0044657E"/>
    <w:rsid w:val="00446C4B"/>
    <w:rsid w:val="00446F5F"/>
    <w:rsid w:val="004471AF"/>
    <w:rsid w:val="00447371"/>
    <w:rsid w:val="00447410"/>
    <w:rsid w:val="0044761A"/>
    <w:rsid w:val="00447D98"/>
    <w:rsid w:val="00447FC2"/>
    <w:rsid w:val="00450176"/>
    <w:rsid w:val="00451C22"/>
    <w:rsid w:val="00451C6F"/>
    <w:rsid w:val="00451D4B"/>
    <w:rsid w:val="00452007"/>
    <w:rsid w:val="004520F9"/>
    <w:rsid w:val="00452619"/>
    <w:rsid w:val="00452E29"/>
    <w:rsid w:val="00453341"/>
    <w:rsid w:val="00453528"/>
    <w:rsid w:val="0045383A"/>
    <w:rsid w:val="00453A40"/>
    <w:rsid w:val="00453D70"/>
    <w:rsid w:val="00453EE6"/>
    <w:rsid w:val="004546B4"/>
    <w:rsid w:val="00455B2A"/>
    <w:rsid w:val="00455D8B"/>
    <w:rsid w:val="00455D9D"/>
    <w:rsid w:val="00455ED4"/>
    <w:rsid w:val="004567B7"/>
    <w:rsid w:val="0045783E"/>
    <w:rsid w:val="00460099"/>
    <w:rsid w:val="004606E6"/>
    <w:rsid w:val="004607E0"/>
    <w:rsid w:val="004608B9"/>
    <w:rsid w:val="00461210"/>
    <w:rsid w:val="00461E9F"/>
    <w:rsid w:val="0046385E"/>
    <w:rsid w:val="004639A9"/>
    <w:rsid w:val="00464051"/>
    <w:rsid w:val="004648C4"/>
    <w:rsid w:val="00464982"/>
    <w:rsid w:val="00464C8F"/>
    <w:rsid w:val="00464E02"/>
    <w:rsid w:val="004656FD"/>
    <w:rsid w:val="004666D3"/>
    <w:rsid w:val="00466730"/>
    <w:rsid w:val="004667C9"/>
    <w:rsid w:val="00470077"/>
    <w:rsid w:val="004701D9"/>
    <w:rsid w:val="00471F33"/>
    <w:rsid w:val="004726A1"/>
    <w:rsid w:val="00472706"/>
    <w:rsid w:val="0047277C"/>
    <w:rsid w:val="00473924"/>
    <w:rsid w:val="00474693"/>
    <w:rsid w:val="00475490"/>
    <w:rsid w:val="00475D8A"/>
    <w:rsid w:val="00475F8F"/>
    <w:rsid w:val="00476991"/>
    <w:rsid w:val="004772E9"/>
    <w:rsid w:val="004776A2"/>
    <w:rsid w:val="0047782F"/>
    <w:rsid w:val="00480C33"/>
    <w:rsid w:val="00480C41"/>
    <w:rsid w:val="00480D8C"/>
    <w:rsid w:val="00481FCA"/>
    <w:rsid w:val="004825A6"/>
    <w:rsid w:val="004828AA"/>
    <w:rsid w:val="00483261"/>
    <w:rsid w:val="00483B04"/>
    <w:rsid w:val="00483F69"/>
    <w:rsid w:val="004845F8"/>
    <w:rsid w:val="00486A3F"/>
    <w:rsid w:val="00486BFC"/>
    <w:rsid w:val="00487654"/>
    <w:rsid w:val="00490B88"/>
    <w:rsid w:val="00490E6D"/>
    <w:rsid w:val="00491528"/>
    <w:rsid w:val="00491695"/>
    <w:rsid w:val="00492C3A"/>
    <w:rsid w:val="00493771"/>
    <w:rsid w:val="00494314"/>
    <w:rsid w:val="00494461"/>
    <w:rsid w:val="004948FD"/>
    <w:rsid w:val="00494AAD"/>
    <w:rsid w:val="00495061"/>
    <w:rsid w:val="004952F6"/>
    <w:rsid w:val="0049543C"/>
    <w:rsid w:val="00497545"/>
    <w:rsid w:val="004A0A2C"/>
    <w:rsid w:val="004A0EAE"/>
    <w:rsid w:val="004A1A55"/>
    <w:rsid w:val="004A1C50"/>
    <w:rsid w:val="004A2604"/>
    <w:rsid w:val="004A26A8"/>
    <w:rsid w:val="004A2845"/>
    <w:rsid w:val="004A2996"/>
    <w:rsid w:val="004A2A08"/>
    <w:rsid w:val="004A3351"/>
    <w:rsid w:val="004A3417"/>
    <w:rsid w:val="004A37BA"/>
    <w:rsid w:val="004A37D8"/>
    <w:rsid w:val="004A5E3B"/>
    <w:rsid w:val="004A6AA2"/>
    <w:rsid w:val="004A6AD4"/>
    <w:rsid w:val="004A6EA7"/>
    <w:rsid w:val="004A7241"/>
    <w:rsid w:val="004B05CF"/>
    <w:rsid w:val="004B07B8"/>
    <w:rsid w:val="004B0DEF"/>
    <w:rsid w:val="004B116F"/>
    <w:rsid w:val="004B18F6"/>
    <w:rsid w:val="004B1A8D"/>
    <w:rsid w:val="004B1B16"/>
    <w:rsid w:val="004B1B36"/>
    <w:rsid w:val="004B2674"/>
    <w:rsid w:val="004B392D"/>
    <w:rsid w:val="004B3CFB"/>
    <w:rsid w:val="004B3DB2"/>
    <w:rsid w:val="004B4B4B"/>
    <w:rsid w:val="004B5965"/>
    <w:rsid w:val="004B5EAD"/>
    <w:rsid w:val="004B64CE"/>
    <w:rsid w:val="004B65A6"/>
    <w:rsid w:val="004B6902"/>
    <w:rsid w:val="004B6E0E"/>
    <w:rsid w:val="004B6E55"/>
    <w:rsid w:val="004B6EDF"/>
    <w:rsid w:val="004B74FF"/>
    <w:rsid w:val="004B7A5D"/>
    <w:rsid w:val="004B7BB8"/>
    <w:rsid w:val="004B7F05"/>
    <w:rsid w:val="004C079A"/>
    <w:rsid w:val="004C0F44"/>
    <w:rsid w:val="004C1465"/>
    <w:rsid w:val="004C14D0"/>
    <w:rsid w:val="004C15EE"/>
    <w:rsid w:val="004C2060"/>
    <w:rsid w:val="004C291B"/>
    <w:rsid w:val="004C2BF2"/>
    <w:rsid w:val="004C34F5"/>
    <w:rsid w:val="004C34FA"/>
    <w:rsid w:val="004C407A"/>
    <w:rsid w:val="004C429A"/>
    <w:rsid w:val="004C5301"/>
    <w:rsid w:val="004C600F"/>
    <w:rsid w:val="004C6867"/>
    <w:rsid w:val="004C6D9F"/>
    <w:rsid w:val="004C6F02"/>
    <w:rsid w:val="004C737B"/>
    <w:rsid w:val="004C740A"/>
    <w:rsid w:val="004C795A"/>
    <w:rsid w:val="004C7EA2"/>
    <w:rsid w:val="004D044A"/>
    <w:rsid w:val="004D0CD3"/>
    <w:rsid w:val="004D134F"/>
    <w:rsid w:val="004D1915"/>
    <w:rsid w:val="004D23CF"/>
    <w:rsid w:val="004D29C0"/>
    <w:rsid w:val="004D3065"/>
    <w:rsid w:val="004D35BA"/>
    <w:rsid w:val="004D3C70"/>
    <w:rsid w:val="004D3CC0"/>
    <w:rsid w:val="004D3FA6"/>
    <w:rsid w:val="004D4614"/>
    <w:rsid w:val="004D5567"/>
    <w:rsid w:val="004D5B99"/>
    <w:rsid w:val="004D5C5A"/>
    <w:rsid w:val="004D5D00"/>
    <w:rsid w:val="004D5F34"/>
    <w:rsid w:val="004D6096"/>
    <w:rsid w:val="004D6199"/>
    <w:rsid w:val="004D62FC"/>
    <w:rsid w:val="004D6A58"/>
    <w:rsid w:val="004D776D"/>
    <w:rsid w:val="004D7E05"/>
    <w:rsid w:val="004E00FB"/>
    <w:rsid w:val="004E07BB"/>
    <w:rsid w:val="004E0F2A"/>
    <w:rsid w:val="004E10FB"/>
    <w:rsid w:val="004E1230"/>
    <w:rsid w:val="004E1D09"/>
    <w:rsid w:val="004E32F4"/>
    <w:rsid w:val="004E44D9"/>
    <w:rsid w:val="004E46FB"/>
    <w:rsid w:val="004E4FAA"/>
    <w:rsid w:val="004E5197"/>
    <w:rsid w:val="004E546B"/>
    <w:rsid w:val="004E56BC"/>
    <w:rsid w:val="004E5E7B"/>
    <w:rsid w:val="004E712B"/>
    <w:rsid w:val="004E75C9"/>
    <w:rsid w:val="004F02D8"/>
    <w:rsid w:val="004F0874"/>
    <w:rsid w:val="004F0DB4"/>
    <w:rsid w:val="004F29DA"/>
    <w:rsid w:val="004F4183"/>
    <w:rsid w:val="004F53B8"/>
    <w:rsid w:val="004F5835"/>
    <w:rsid w:val="004F5EBD"/>
    <w:rsid w:val="004F64EC"/>
    <w:rsid w:val="004F73FE"/>
    <w:rsid w:val="004F76E2"/>
    <w:rsid w:val="004F7890"/>
    <w:rsid w:val="00500FEF"/>
    <w:rsid w:val="0050121A"/>
    <w:rsid w:val="005012F3"/>
    <w:rsid w:val="005028B2"/>
    <w:rsid w:val="005032CB"/>
    <w:rsid w:val="00503BB1"/>
    <w:rsid w:val="00503EDB"/>
    <w:rsid w:val="00503FE9"/>
    <w:rsid w:val="005048AB"/>
    <w:rsid w:val="00504BD1"/>
    <w:rsid w:val="00504CCA"/>
    <w:rsid w:val="00505670"/>
    <w:rsid w:val="00506436"/>
    <w:rsid w:val="00506753"/>
    <w:rsid w:val="00507927"/>
    <w:rsid w:val="00507B0A"/>
    <w:rsid w:val="005106B5"/>
    <w:rsid w:val="00510879"/>
    <w:rsid w:val="00510C8D"/>
    <w:rsid w:val="00511079"/>
    <w:rsid w:val="0051133A"/>
    <w:rsid w:val="005124A4"/>
    <w:rsid w:val="005139E7"/>
    <w:rsid w:val="005139F3"/>
    <w:rsid w:val="0051423C"/>
    <w:rsid w:val="0051487E"/>
    <w:rsid w:val="00514ED9"/>
    <w:rsid w:val="00515EE3"/>
    <w:rsid w:val="00515F02"/>
    <w:rsid w:val="005160A0"/>
    <w:rsid w:val="005163EA"/>
    <w:rsid w:val="00516CD7"/>
    <w:rsid w:val="00516ED5"/>
    <w:rsid w:val="00516FD9"/>
    <w:rsid w:val="00517456"/>
    <w:rsid w:val="00517548"/>
    <w:rsid w:val="00517973"/>
    <w:rsid w:val="00517AED"/>
    <w:rsid w:val="005206FA"/>
    <w:rsid w:val="00520741"/>
    <w:rsid w:val="005209B4"/>
    <w:rsid w:val="00520A1E"/>
    <w:rsid w:val="00520F91"/>
    <w:rsid w:val="00522281"/>
    <w:rsid w:val="00522433"/>
    <w:rsid w:val="00522EBE"/>
    <w:rsid w:val="00523575"/>
    <w:rsid w:val="00523F0C"/>
    <w:rsid w:val="00524B74"/>
    <w:rsid w:val="00524C2B"/>
    <w:rsid w:val="005259B7"/>
    <w:rsid w:val="00525AC4"/>
    <w:rsid w:val="00527B01"/>
    <w:rsid w:val="00530F2C"/>
    <w:rsid w:val="005327CF"/>
    <w:rsid w:val="00532ABA"/>
    <w:rsid w:val="00532D20"/>
    <w:rsid w:val="0053304A"/>
    <w:rsid w:val="005332A0"/>
    <w:rsid w:val="00533708"/>
    <w:rsid w:val="005339B1"/>
    <w:rsid w:val="00533AC2"/>
    <w:rsid w:val="00533D99"/>
    <w:rsid w:val="00534181"/>
    <w:rsid w:val="00534E1F"/>
    <w:rsid w:val="0053541F"/>
    <w:rsid w:val="00535467"/>
    <w:rsid w:val="00535E21"/>
    <w:rsid w:val="005368DE"/>
    <w:rsid w:val="00537639"/>
    <w:rsid w:val="00537CBB"/>
    <w:rsid w:val="00540BBE"/>
    <w:rsid w:val="005413EB"/>
    <w:rsid w:val="005416BD"/>
    <w:rsid w:val="00541F5D"/>
    <w:rsid w:val="005424D2"/>
    <w:rsid w:val="00542A96"/>
    <w:rsid w:val="005431B5"/>
    <w:rsid w:val="005432A9"/>
    <w:rsid w:val="005438A8"/>
    <w:rsid w:val="00544958"/>
    <w:rsid w:val="00545237"/>
    <w:rsid w:val="00546F27"/>
    <w:rsid w:val="00547846"/>
    <w:rsid w:val="005479AA"/>
    <w:rsid w:val="00547AC5"/>
    <w:rsid w:val="00550184"/>
    <w:rsid w:val="00552BCC"/>
    <w:rsid w:val="00552F7C"/>
    <w:rsid w:val="00553BD6"/>
    <w:rsid w:val="00553E6B"/>
    <w:rsid w:val="005546E2"/>
    <w:rsid w:val="005549F8"/>
    <w:rsid w:val="00554E08"/>
    <w:rsid w:val="005554FF"/>
    <w:rsid w:val="005556B0"/>
    <w:rsid w:val="005559EC"/>
    <w:rsid w:val="00555C62"/>
    <w:rsid w:val="00555C78"/>
    <w:rsid w:val="005560AB"/>
    <w:rsid w:val="00556638"/>
    <w:rsid w:val="00556DF0"/>
    <w:rsid w:val="00557F71"/>
    <w:rsid w:val="005603B3"/>
    <w:rsid w:val="0056089F"/>
    <w:rsid w:val="00560901"/>
    <w:rsid w:val="00561270"/>
    <w:rsid w:val="00561820"/>
    <w:rsid w:val="00561D34"/>
    <w:rsid w:val="00562153"/>
    <w:rsid w:val="005622C6"/>
    <w:rsid w:val="00562803"/>
    <w:rsid w:val="0056295F"/>
    <w:rsid w:val="00562EFA"/>
    <w:rsid w:val="00562FC1"/>
    <w:rsid w:val="00563706"/>
    <w:rsid w:val="00563B0A"/>
    <w:rsid w:val="0056410F"/>
    <w:rsid w:val="0056426D"/>
    <w:rsid w:val="00564FB1"/>
    <w:rsid w:val="005658DF"/>
    <w:rsid w:val="00565A34"/>
    <w:rsid w:val="00565EDF"/>
    <w:rsid w:val="00566822"/>
    <w:rsid w:val="00566BA0"/>
    <w:rsid w:val="00566F1E"/>
    <w:rsid w:val="00570234"/>
    <w:rsid w:val="00570238"/>
    <w:rsid w:val="00570682"/>
    <w:rsid w:val="00571008"/>
    <w:rsid w:val="00571D4C"/>
    <w:rsid w:val="00572105"/>
    <w:rsid w:val="005728BE"/>
    <w:rsid w:val="00572D6B"/>
    <w:rsid w:val="00573181"/>
    <w:rsid w:val="005738D5"/>
    <w:rsid w:val="005739F0"/>
    <w:rsid w:val="00573AE1"/>
    <w:rsid w:val="00573C3C"/>
    <w:rsid w:val="00573D25"/>
    <w:rsid w:val="00574A39"/>
    <w:rsid w:val="00574F1A"/>
    <w:rsid w:val="00575545"/>
    <w:rsid w:val="00575B51"/>
    <w:rsid w:val="00575D25"/>
    <w:rsid w:val="00575E94"/>
    <w:rsid w:val="00576727"/>
    <w:rsid w:val="005777E1"/>
    <w:rsid w:val="00577C07"/>
    <w:rsid w:val="00580536"/>
    <w:rsid w:val="00581285"/>
    <w:rsid w:val="00581D49"/>
    <w:rsid w:val="005822FB"/>
    <w:rsid w:val="00583094"/>
    <w:rsid w:val="0058319C"/>
    <w:rsid w:val="005833D1"/>
    <w:rsid w:val="005852A4"/>
    <w:rsid w:val="00585B92"/>
    <w:rsid w:val="0058730A"/>
    <w:rsid w:val="0058731D"/>
    <w:rsid w:val="00587995"/>
    <w:rsid w:val="0059074A"/>
    <w:rsid w:val="00590AD6"/>
    <w:rsid w:val="0059139C"/>
    <w:rsid w:val="00591F58"/>
    <w:rsid w:val="00592141"/>
    <w:rsid w:val="00592244"/>
    <w:rsid w:val="005927F5"/>
    <w:rsid w:val="00592DC5"/>
    <w:rsid w:val="005932A5"/>
    <w:rsid w:val="00594823"/>
    <w:rsid w:val="00594D4B"/>
    <w:rsid w:val="00595E8C"/>
    <w:rsid w:val="0059694C"/>
    <w:rsid w:val="00596A67"/>
    <w:rsid w:val="005977CC"/>
    <w:rsid w:val="005A0683"/>
    <w:rsid w:val="005A0B48"/>
    <w:rsid w:val="005A138C"/>
    <w:rsid w:val="005A1D91"/>
    <w:rsid w:val="005A2B60"/>
    <w:rsid w:val="005A458F"/>
    <w:rsid w:val="005A4906"/>
    <w:rsid w:val="005A5996"/>
    <w:rsid w:val="005A5CF0"/>
    <w:rsid w:val="005A662D"/>
    <w:rsid w:val="005A6BCA"/>
    <w:rsid w:val="005A6D9A"/>
    <w:rsid w:val="005A6DF4"/>
    <w:rsid w:val="005A6F06"/>
    <w:rsid w:val="005A7064"/>
    <w:rsid w:val="005A75BE"/>
    <w:rsid w:val="005A75BF"/>
    <w:rsid w:val="005A7BA5"/>
    <w:rsid w:val="005B0319"/>
    <w:rsid w:val="005B03CD"/>
    <w:rsid w:val="005B0472"/>
    <w:rsid w:val="005B08D6"/>
    <w:rsid w:val="005B10D4"/>
    <w:rsid w:val="005B1271"/>
    <w:rsid w:val="005B2177"/>
    <w:rsid w:val="005B2BA2"/>
    <w:rsid w:val="005B3184"/>
    <w:rsid w:val="005B33C2"/>
    <w:rsid w:val="005B37D5"/>
    <w:rsid w:val="005B3B05"/>
    <w:rsid w:val="005B5DBE"/>
    <w:rsid w:val="005B6824"/>
    <w:rsid w:val="005B79B5"/>
    <w:rsid w:val="005C06D1"/>
    <w:rsid w:val="005C08E9"/>
    <w:rsid w:val="005C0FF1"/>
    <w:rsid w:val="005C1E7B"/>
    <w:rsid w:val="005C26D7"/>
    <w:rsid w:val="005C369E"/>
    <w:rsid w:val="005C4486"/>
    <w:rsid w:val="005C4A07"/>
    <w:rsid w:val="005C52AC"/>
    <w:rsid w:val="005C5A64"/>
    <w:rsid w:val="005C5E4A"/>
    <w:rsid w:val="005C5ED7"/>
    <w:rsid w:val="005C6E40"/>
    <w:rsid w:val="005C7136"/>
    <w:rsid w:val="005C748C"/>
    <w:rsid w:val="005D0100"/>
    <w:rsid w:val="005D10BA"/>
    <w:rsid w:val="005D18A2"/>
    <w:rsid w:val="005D30C4"/>
    <w:rsid w:val="005D353F"/>
    <w:rsid w:val="005D36FD"/>
    <w:rsid w:val="005D3B3E"/>
    <w:rsid w:val="005D3E4F"/>
    <w:rsid w:val="005D407F"/>
    <w:rsid w:val="005D43EA"/>
    <w:rsid w:val="005D4B99"/>
    <w:rsid w:val="005D4BAF"/>
    <w:rsid w:val="005D66BC"/>
    <w:rsid w:val="005D6AE3"/>
    <w:rsid w:val="005D6FFA"/>
    <w:rsid w:val="005D7860"/>
    <w:rsid w:val="005D7C14"/>
    <w:rsid w:val="005D7D81"/>
    <w:rsid w:val="005E01EC"/>
    <w:rsid w:val="005E0263"/>
    <w:rsid w:val="005E1016"/>
    <w:rsid w:val="005E11E4"/>
    <w:rsid w:val="005E1DAD"/>
    <w:rsid w:val="005E21D9"/>
    <w:rsid w:val="005E23F1"/>
    <w:rsid w:val="005E2914"/>
    <w:rsid w:val="005E33D1"/>
    <w:rsid w:val="005E48C2"/>
    <w:rsid w:val="005E499D"/>
    <w:rsid w:val="005E5A6D"/>
    <w:rsid w:val="005E62B1"/>
    <w:rsid w:val="005E672F"/>
    <w:rsid w:val="005E73FB"/>
    <w:rsid w:val="005E7CB4"/>
    <w:rsid w:val="005F0524"/>
    <w:rsid w:val="005F0AF6"/>
    <w:rsid w:val="005F0C00"/>
    <w:rsid w:val="005F0D84"/>
    <w:rsid w:val="005F1915"/>
    <w:rsid w:val="005F1E81"/>
    <w:rsid w:val="005F2C25"/>
    <w:rsid w:val="005F352F"/>
    <w:rsid w:val="005F3BA1"/>
    <w:rsid w:val="005F3BA4"/>
    <w:rsid w:val="005F3EFD"/>
    <w:rsid w:val="005F458A"/>
    <w:rsid w:val="005F45AB"/>
    <w:rsid w:val="005F4827"/>
    <w:rsid w:val="005F5600"/>
    <w:rsid w:val="005F7562"/>
    <w:rsid w:val="005F7F84"/>
    <w:rsid w:val="006004FE"/>
    <w:rsid w:val="00600A88"/>
    <w:rsid w:val="00601914"/>
    <w:rsid w:val="006021DE"/>
    <w:rsid w:val="00602931"/>
    <w:rsid w:val="00603167"/>
    <w:rsid w:val="0060332E"/>
    <w:rsid w:val="00603373"/>
    <w:rsid w:val="006035AE"/>
    <w:rsid w:val="00603811"/>
    <w:rsid w:val="0060454C"/>
    <w:rsid w:val="00605481"/>
    <w:rsid w:val="006056A4"/>
    <w:rsid w:val="00606134"/>
    <w:rsid w:val="0060672C"/>
    <w:rsid w:val="0060695B"/>
    <w:rsid w:val="00606CFC"/>
    <w:rsid w:val="00606FB3"/>
    <w:rsid w:val="00607707"/>
    <w:rsid w:val="00607CDE"/>
    <w:rsid w:val="00610751"/>
    <w:rsid w:val="00610AE4"/>
    <w:rsid w:val="00610F29"/>
    <w:rsid w:val="006110BC"/>
    <w:rsid w:val="00611193"/>
    <w:rsid w:val="006116AA"/>
    <w:rsid w:val="006116C4"/>
    <w:rsid w:val="00611E7D"/>
    <w:rsid w:val="00611F2C"/>
    <w:rsid w:val="0061256E"/>
    <w:rsid w:val="00612577"/>
    <w:rsid w:val="006131C7"/>
    <w:rsid w:val="006132CD"/>
    <w:rsid w:val="00613F73"/>
    <w:rsid w:val="0061469C"/>
    <w:rsid w:val="00614ADB"/>
    <w:rsid w:val="00614CD1"/>
    <w:rsid w:val="006158D3"/>
    <w:rsid w:val="00616260"/>
    <w:rsid w:val="0061649F"/>
    <w:rsid w:val="00617BB1"/>
    <w:rsid w:val="00617E64"/>
    <w:rsid w:val="00617F8F"/>
    <w:rsid w:val="006202B1"/>
    <w:rsid w:val="00620957"/>
    <w:rsid w:val="0062194F"/>
    <w:rsid w:val="00622702"/>
    <w:rsid w:val="0062286A"/>
    <w:rsid w:val="00622E36"/>
    <w:rsid w:val="00623E4F"/>
    <w:rsid w:val="00624221"/>
    <w:rsid w:val="006248B9"/>
    <w:rsid w:val="006256AA"/>
    <w:rsid w:val="00625759"/>
    <w:rsid w:val="006263AC"/>
    <w:rsid w:val="006263D7"/>
    <w:rsid w:val="0062649B"/>
    <w:rsid w:val="00627240"/>
    <w:rsid w:val="00627E79"/>
    <w:rsid w:val="00630123"/>
    <w:rsid w:val="0063015D"/>
    <w:rsid w:val="006309BC"/>
    <w:rsid w:val="00630F90"/>
    <w:rsid w:val="0063111E"/>
    <w:rsid w:val="0063143D"/>
    <w:rsid w:val="0063176B"/>
    <w:rsid w:val="00631C79"/>
    <w:rsid w:val="00631F4C"/>
    <w:rsid w:val="006320D7"/>
    <w:rsid w:val="00632A8E"/>
    <w:rsid w:val="0063349C"/>
    <w:rsid w:val="00633DCB"/>
    <w:rsid w:val="006345C3"/>
    <w:rsid w:val="00634A61"/>
    <w:rsid w:val="00634F4B"/>
    <w:rsid w:val="00634FCF"/>
    <w:rsid w:val="00635509"/>
    <w:rsid w:val="006359B4"/>
    <w:rsid w:val="00636020"/>
    <w:rsid w:val="00636267"/>
    <w:rsid w:val="00636403"/>
    <w:rsid w:val="00636652"/>
    <w:rsid w:val="00636D5B"/>
    <w:rsid w:val="0063728F"/>
    <w:rsid w:val="006374C6"/>
    <w:rsid w:val="00640258"/>
    <w:rsid w:val="00640576"/>
    <w:rsid w:val="00641110"/>
    <w:rsid w:val="00641232"/>
    <w:rsid w:val="00641ECE"/>
    <w:rsid w:val="0064247A"/>
    <w:rsid w:val="006424A7"/>
    <w:rsid w:val="006424D7"/>
    <w:rsid w:val="00642533"/>
    <w:rsid w:val="006427DB"/>
    <w:rsid w:val="00642E9E"/>
    <w:rsid w:val="0064380B"/>
    <w:rsid w:val="00643B04"/>
    <w:rsid w:val="00643C2F"/>
    <w:rsid w:val="00644278"/>
    <w:rsid w:val="00644625"/>
    <w:rsid w:val="00644BF1"/>
    <w:rsid w:val="006451BF"/>
    <w:rsid w:val="0064534F"/>
    <w:rsid w:val="00645B48"/>
    <w:rsid w:val="00646C13"/>
    <w:rsid w:val="00647CDD"/>
    <w:rsid w:val="00650206"/>
    <w:rsid w:val="00651700"/>
    <w:rsid w:val="006521EB"/>
    <w:rsid w:val="0065254B"/>
    <w:rsid w:val="006536C7"/>
    <w:rsid w:val="00654FE8"/>
    <w:rsid w:val="0065589E"/>
    <w:rsid w:val="00655925"/>
    <w:rsid w:val="00655A79"/>
    <w:rsid w:val="00655BA9"/>
    <w:rsid w:val="00655FBD"/>
    <w:rsid w:val="00656E1E"/>
    <w:rsid w:val="006574A4"/>
    <w:rsid w:val="006574B9"/>
    <w:rsid w:val="0065774F"/>
    <w:rsid w:val="006578CE"/>
    <w:rsid w:val="00657F49"/>
    <w:rsid w:val="0066005F"/>
    <w:rsid w:val="006620FB"/>
    <w:rsid w:val="006625C1"/>
    <w:rsid w:val="00662C69"/>
    <w:rsid w:val="00662F4A"/>
    <w:rsid w:val="0066324D"/>
    <w:rsid w:val="006635FD"/>
    <w:rsid w:val="0066409C"/>
    <w:rsid w:val="006648C1"/>
    <w:rsid w:val="00665765"/>
    <w:rsid w:val="00665F0F"/>
    <w:rsid w:val="00666B5D"/>
    <w:rsid w:val="006675BA"/>
    <w:rsid w:val="00670694"/>
    <w:rsid w:val="00670D7C"/>
    <w:rsid w:val="006717A0"/>
    <w:rsid w:val="006717A3"/>
    <w:rsid w:val="006722F1"/>
    <w:rsid w:val="00673767"/>
    <w:rsid w:val="0067450A"/>
    <w:rsid w:val="006747A8"/>
    <w:rsid w:val="006748AB"/>
    <w:rsid w:val="00674D88"/>
    <w:rsid w:val="006758E5"/>
    <w:rsid w:val="00675D57"/>
    <w:rsid w:val="0067619F"/>
    <w:rsid w:val="00676527"/>
    <w:rsid w:val="00677925"/>
    <w:rsid w:val="00677FEA"/>
    <w:rsid w:val="006803D7"/>
    <w:rsid w:val="00680DDF"/>
    <w:rsid w:val="00681A69"/>
    <w:rsid w:val="00681C67"/>
    <w:rsid w:val="0068272C"/>
    <w:rsid w:val="006828EC"/>
    <w:rsid w:val="0068315A"/>
    <w:rsid w:val="00683EC8"/>
    <w:rsid w:val="006844CD"/>
    <w:rsid w:val="00684AEC"/>
    <w:rsid w:val="0068522F"/>
    <w:rsid w:val="006852B9"/>
    <w:rsid w:val="0068563D"/>
    <w:rsid w:val="00685761"/>
    <w:rsid w:val="0068651A"/>
    <w:rsid w:val="006870CB"/>
    <w:rsid w:val="006872DD"/>
    <w:rsid w:val="00687331"/>
    <w:rsid w:val="00690307"/>
    <w:rsid w:val="00690DE1"/>
    <w:rsid w:val="00691094"/>
    <w:rsid w:val="006912A1"/>
    <w:rsid w:val="006927B7"/>
    <w:rsid w:val="00692948"/>
    <w:rsid w:val="006929AF"/>
    <w:rsid w:val="006933CE"/>
    <w:rsid w:val="0069340E"/>
    <w:rsid w:val="00693CE7"/>
    <w:rsid w:val="00693E7D"/>
    <w:rsid w:val="00694294"/>
    <w:rsid w:val="00695862"/>
    <w:rsid w:val="006975FA"/>
    <w:rsid w:val="00697D85"/>
    <w:rsid w:val="006A0044"/>
    <w:rsid w:val="006A01B4"/>
    <w:rsid w:val="006A02FF"/>
    <w:rsid w:val="006A0AA7"/>
    <w:rsid w:val="006A11FB"/>
    <w:rsid w:val="006A1828"/>
    <w:rsid w:val="006A1EEA"/>
    <w:rsid w:val="006A2321"/>
    <w:rsid w:val="006A2B35"/>
    <w:rsid w:val="006A31E9"/>
    <w:rsid w:val="006A3EB1"/>
    <w:rsid w:val="006A3ECE"/>
    <w:rsid w:val="006A4D29"/>
    <w:rsid w:val="006A5123"/>
    <w:rsid w:val="006A536C"/>
    <w:rsid w:val="006A5F76"/>
    <w:rsid w:val="006A5F85"/>
    <w:rsid w:val="006A5FF7"/>
    <w:rsid w:val="006A6E7D"/>
    <w:rsid w:val="006A7854"/>
    <w:rsid w:val="006A7FDB"/>
    <w:rsid w:val="006B04B6"/>
    <w:rsid w:val="006B04D1"/>
    <w:rsid w:val="006B0615"/>
    <w:rsid w:val="006B0634"/>
    <w:rsid w:val="006B0D52"/>
    <w:rsid w:val="006B1B1B"/>
    <w:rsid w:val="006B2149"/>
    <w:rsid w:val="006B2CBA"/>
    <w:rsid w:val="006B2EDC"/>
    <w:rsid w:val="006B2F04"/>
    <w:rsid w:val="006B31AC"/>
    <w:rsid w:val="006B3ADD"/>
    <w:rsid w:val="006B4156"/>
    <w:rsid w:val="006B45A7"/>
    <w:rsid w:val="006B4719"/>
    <w:rsid w:val="006B5392"/>
    <w:rsid w:val="006B55C0"/>
    <w:rsid w:val="006B71DD"/>
    <w:rsid w:val="006B7686"/>
    <w:rsid w:val="006B774E"/>
    <w:rsid w:val="006C036E"/>
    <w:rsid w:val="006C0440"/>
    <w:rsid w:val="006C16ED"/>
    <w:rsid w:val="006C2A44"/>
    <w:rsid w:val="006C33E6"/>
    <w:rsid w:val="006C3587"/>
    <w:rsid w:val="006C3910"/>
    <w:rsid w:val="006C4905"/>
    <w:rsid w:val="006C4A5D"/>
    <w:rsid w:val="006C5176"/>
    <w:rsid w:val="006C6644"/>
    <w:rsid w:val="006C6F76"/>
    <w:rsid w:val="006C7369"/>
    <w:rsid w:val="006C7D9F"/>
    <w:rsid w:val="006D0241"/>
    <w:rsid w:val="006D0339"/>
    <w:rsid w:val="006D0392"/>
    <w:rsid w:val="006D0CE9"/>
    <w:rsid w:val="006D0EF9"/>
    <w:rsid w:val="006D0FF4"/>
    <w:rsid w:val="006D1139"/>
    <w:rsid w:val="006D118E"/>
    <w:rsid w:val="006D1A72"/>
    <w:rsid w:val="006D2748"/>
    <w:rsid w:val="006D2AE8"/>
    <w:rsid w:val="006D2BE8"/>
    <w:rsid w:val="006D2E78"/>
    <w:rsid w:val="006D2F1D"/>
    <w:rsid w:val="006D38A2"/>
    <w:rsid w:val="006D3998"/>
    <w:rsid w:val="006D3A5B"/>
    <w:rsid w:val="006D3D17"/>
    <w:rsid w:val="006D447C"/>
    <w:rsid w:val="006D4AF3"/>
    <w:rsid w:val="006D54E3"/>
    <w:rsid w:val="006D59BC"/>
    <w:rsid w:val="006D5F32"/>
    <w:rsid w:val="006D631D"/>
    <w:rsid w:val="006D6A81"/>
    <w:rsid w:val="006D7389"/>
    <w:rsid w:val="006D7657"/>
    <w:rsid w:val="006E13D1"/>
    <w:rsid w:val="006E17EC"/>
    <w:rsid w:val="006E1952"/>
    <w:rsid w:val="006E29D5"/>
    <w:rsid w:val="006E2D5C"/>
    <w:rsid w:val="006E2DB5"/>
    <w:rsid w:val="006E30E4"/>
    <w:rsid w:val="006E30FC"/>
    <w:rsid w:val="006E3FB0"/>
    <w:rsid w:val="006E5A34"/>
    <w:rsid w:val="006E61A7"/>
    <w:rsid w:val="006E6BA3"/>
    <w:rsid w:val="006E724A"/>
    <w:rsid w:val="006E7E67"/>
    <w:rsid w:val="006E7E8B"/>
    <w:rsid w:val="006F0076"/>
    <w:rsid w:val="006F03CF"/>
    <w:rsid w:val="006F0873"/>
    <w:rsid w:val="006F0BCE"/>
    <w:rsid w:val="006F108D"/>
    <w:rsid w:val="006F15F1"/>
    <w:rsid w:val="006F272E"/>
    <w:rsid w:val="006F3963"/>
    <w:rsid w:val="006F4C8E"/>
    <w:rsid w:val="006F4F4F"/>
    <w:rsid w:val="006F51BA"/>
    <w:rsid w:val="006F5779"/>
    <w:rsid w:val="006F5D96"/>
    <w:rsid w:val="006F5F5A"/>
    <w:rsid w:val="006F6335"/>
    <w:rsid w:val="006F63BB"/>
    <w:rsid w:val="006F679B"/>
    <w:rsid w:val="006F6D2D"/>
    <w:rsid w:val="006F7EFA"/>
    <w:rsid w:val="007010F0"/>
    <w:rsid w:val="007019E0"/>
    <w:rsid w:val="00701AE3"/>
    <w:rsid w:val="00701FBB"/>
    <w:rsid w:val="00701FFC"/>
    <w:rsid w:val="007020CE"/>
    <w:rsid w:val="00702606"/>
    <w:rsid w:val="007026A3"/>
    <w:rsid w:val="00702FEA"/>
    <w:rsid w:val="00703723"/>
    <w:rsid w:val="00703802"/>
    <w:rsid w:val="00703976"/>
    <w:rsid w:val="007041D3"/>
    <w:rsid w:val="00704804"/>
    <w:rsid w:val="00704B8A"/>
    <w:rsid w:val="00704C9D"/>
    <w:rsid w:val="007050F7"/>
    <w:rsid w:val="007051AD"/>
    <w:rsid w:val="00706F49"/>
    <w:rsid w:val="00707661"/>
    <w:rsid w:val="00707818"/>
    <w:rsid w:val="00707ADF"/>
    <w:rsid w:val="00707DAF"/>
    <w:rsid w:val="00707FDE"/>
    <w:rsid w:val="00710034"/>
    <w:rsid w:val="0071077E"/>
    <w:rsid w:val="00710DE8"/>
    <w:rsid w:val="00710FA3"/>
    <w:rsid w:val="007117E2"/>
    <w:rsid w:val="00711BD8"/>
    <w:rsid w:val="00711E13"/>
    <w:rsid w:val="007120C2"/>
    <w:rsid w:val="00712636"/>
    <w:rsid w:val="007129C2"/>
    <w:rsid w:val="00712EDA"/>
    <w:rsid w:val="00712FAF"/>
    <w:rsid w:val="0071391F"/>
    <w:rsid w:val="00713E6D"/>
    <w:rsid w:val="00713EB6"/>
    <w:rsid w:val="00714245"/>
    <w:rsid w:val="00714800"/>
    <w:rsid w:val="0071483F"/>
    <w:rsid w:val="00714FE6"/>
    <w:rsid w:val="00715A20"/>
    <w:rsid w:val="00715A3B"/>
    <w:rsid w:val="00715DD3"/>
    <w:rsid w:val="00715FB7"/>
    <w:rsid w:val="00716140"/>
    <w:rsid w:val="0071627F"/>
    <w:rsid w:val="00716BF7"/>
    <w:rsid w:val="00716E8B"/>
    <w:rsid w:val="00716EDB"/>
    <w:rsid w:val="00716F18"/>
    <w:rsid w:val="0071705B"/>
    <w:rsid w:val="00717F20"/>
    <w:rsid w:val="007205B4"/>
    <w:rsid w:val="00720819"/>
    <w:rsid w:val="00720ACA"/>
    <w:rsid w:val="007214EE"/>
    <w:rsid w:val="007218A2"/>
    <w:rsid w:val="0072393E"/>
    <w:rsid w:val="00723B5D"/>
    <w:rsid w:val="00724375"/>
    <w:rsid w:val="0072442F"/>
    <w:rsid w:val="007253FE"/>
    <w:rsid w:val="00726344"/>
    <w:rsid w:val="0072683C"/>
    <w:rsid w:val="00730542"/>
    <w:rsid w:val="00731F3E"/>
    <w:rsid w:val="007326BA"/>
    <w:rsid w:val="00732CED"/>
    <w:rsid w:val="00733392"/>
    <w:rsid w:val="00733752"/>
    <w:rsid w:val="00733B33"/>
    <w:rsid w:val="00734097"/>
    <w:rsid w:val="00735683"/>
    <w:rsid w:val="0073718A"/>
    <w:rsid w:val="00737F11"/>
    <w:rsid w:val="00740924"/>
    <w:rsid w:val="00740C74"/>
    <w:rsid w:val="007410F3"/>
    <w:rsid w:val="00741D42"/>
    <w:rsid w:val="00743129"/>
    <w:rsid w:val="007438F4"/>
    <w:rsid w:val="0074524C"/>
    <w:rsid w:val="007457AB"/>
    <w:rsid w:val="007463DC"/>
    <w:rsid w:val="0074642C"/>
    <w:rsid w:val="00746C03"/>
    <w:rsid w:val="00751180"/>
    <w:rsid w:val="00751888"/>
    <w:rsid w:val="00751FC2"/>
    <w:rsid w:val="007521D3"/>
    <w:rsid w:val="00752F54"/>
    <w:rsid w:val="00753A31"/>
    <w:rsid w:val="007543C4"/>
    <w:rsid w:val="00754AE3"/>
    <w:rsid w:val="00754DDE"/>
    <w:rsid w:val="00755481"/>
    <w:rsid w:val="007562D9"/>
    <w:rsid w:val="00756515"/>
    <w:rsid w:val="00756832"/>
    <w:rsid w:val="0075697C"/>
    <w:rsid w:val="00756C6A"/>
    <w:rsid w:val="00756CFC"/>
    <w:rsid w:val="00756EF3"/>
    <w:rsid w:val="007570A0"/>
    <w:rsid w:val="0075721B"/>
    <w:rsid w:val="00757B2F"/>
    <w:rsid w:val="00760AF3"/>
    <w:rsid w:val="007613B2"/>
    <w:rsid w:val="00761936"/>
    <w:rsid w:val="00761A36"/>
    <w:rsid w:val="0076214F"/>
    <w:rsid w:val="00763DCD"/>
    <w:rsid w:val="0076429C"/>
    <w:rsid w:val="00764DD1"/>
    <w:rsid w:val="00765910"/>
    <w:rsid w:val="0076676A"/>
    <w:rsid w:val="007678CE"/>
    <w:rsid w:val="00770002"/>
    <w:rsid w:val="00770162"/>
    <w:rsid w:val="00770481"/>
    <w:rsid w:val="0077094C"/>
    <w:rsid w:val="0077176D"/>
    <w:rsid w:val="00771F4C"/>
    <w:rsid w:val="0077214D"/>
    <w:rsid w:val="0077244D"/>
    <w:rsid w:val="00772D32"/>
    <w:rsid w:val="00773769"/>
    <w:rsid w:val="00773901"/>
    <w:rsid w:val="00774445"/>
    <w:rsid w:val="007749BC"/>
    <w:rsid w:val="00775401"/>
    <w:rsid w:val="0077548E"/>
    <w:rsid w:val="00776618"/>
    <w:rsid w:val="007808BA"/>
    <w:rsid w:val="00780C6E"/>
    <w:rsid w:val="00781D9F"/>
    <w:rsid w:val="00781DBD"/>
    <w:rsid w:val="0078241D"/>
    <w:rsid w:val="00782DB3"/>
    <w:rsid w:val="00782F2C"/>
    <w:rsid w:val="007834B8"/>
    <w:rsid w:val="00783D86"/>
    <w:rsid w:val="0078457B"/>
    <w:rsid w:val="007851C9"/>
    <w:rsid w:val="00785A79"/>
    <w:rsid w:val="00785F46"/>
    <w:rsid w:val="007862E9"/>
    <w:rsid w:val="00786364"/>
    <w:rsid w:val="0078666B"/>
    <w:rsid w:val="00786788"/>
    <w:rsid w:val="00786D15"/>
    <w:rsid w:val="00787051"/>
    <w:rsid w:val="007875A3"/>
    <w:rsid w:val="0079105E"/>
    <w:rsid w:val="007917D5"/>
    <w:rsid w:val="0079247A"/>
    <w:rsid w:val="00792BF7"/>
    <w:rsid w:val="007931B4"/>
    <w:rsid w:val="00793793"/>
    <w:rsid w:val="0079382E"/>
    <w:rsid w:val="00793E8A"/>
    <w:rsid w:val="00794895"/>
    <w:rsid w:val="007948F2"/>
    <w:rsid w:val="00795AF3"/>
    <w:rsid w:val="00795F06"/>
    <w:rsid w:val="0079655B"/>
    <w:rsid w:val="00796E1C"/>
    <w:rsid w:val="00797F59"/>
    <w:rsid w:val="00797FC7"/>
    <w:rsid w:val="007A037B"/>
    <w:rsid w:val="007A0A67"/>
    <w:rsid w:val="007A13C7"/>
    <w:rsid w:val="007A1B6A"/>
    <w:rsid w:val="007A1C0A"/>
    <w:rsid w:val="007A2705"/>
    <w:rsid w:val="007A28EE"/>
    <w:rsid w:val="007A292E"/>
    <w:rsid w:val="007A2FB8"/>
    <w:rsid w:val="007A371B"/>
    <w:rsid w:val="007A3BD5"/>
    <w:rsid w:val="007A52DA"/>
    <w:rsid w:val="007A5434"/>
    <w:rsid w:val="007A643D"/>
    <w:rsid w:val="007A6C05"/>
    <w:rsid w:val="007A6D6A"/>
    <w:rsid w:val="007A70B4"/>
    <w:rsid w:val="007A70D9"/>
    <w:rsid w:val="007A7818"/>
    <w:rsid w:val="007B0619"/>
    <w:rsid w:val="007B0F99"/>
    <w:rsid w:val="007B0FAC"/>
    <w:rsid w:val="007B1B09"/>
    <w:rsid w:val="007B1BEB"/>
    <w:rsid w:val="007B1DF4"/>
    <w:rsid w:val="007B21BC"/>
    <w:rsid w:val="007B2AB1"/>
    <w:rsid w:val="007B33E8"/>
    <w:rsid w:val="007B3412"/>
    <w:rsid w:val="007B36B7"/>
    <w:rsid w:val="007B39FF"/>
    <w:rsid w:val="007B3B27"/>
    <w:rsid w:val="007B3F4B"/>
    <w:rsid w:val="007B4250"/>
    <w:rsid w:val="007B58BB"/>
    <w:rsid w:val="007B5EBB"/>
    <w:rsid w:val="007B626E"/>
    <w:rsid w:val="007B6473"/>
    <w:rsid w:val="007B650F"/>
    <w:rsid w:val="007B66B4"/>
    <w:rsid w:val="007B6DAA"/>
    <w:rsid w:val="007B7235"/>
    <w:rsid w:val="007B7496"/>
    <w:rsid w:val="007B7F1D"/>
    <w:rsid w:val="007C087B"/>
    <w:rsid w:val="007C1A09"/>
    <w:rsid w:val="007C1C02"/>
    <w:rsid w:val="007C1F07"/>
    <w:rsid w:val="007C2235"/>
    <w:rsid w:val="007C2739"/>
    <w:rsid w:val="007C283E"/>
    <w:rsid w:val="007C2D4C"/>
    <w:rsid w:val="007C3162"/>
    <w:rsid w:val="007C3550"/>
    <w:rsid w:val="007C37F1"/>
    <w:rsid w:val="007C39DC"/>
    <w:rsid w:val="007C421B"/>
    <w:rsid w:val="007C4320"/>
    <w:rsid w:val="007C460F"/>
    <w:rsid w:val="007C49E1"/>
    <w:rsid w:val="007C53CE"/>
    <w:rsid w:val="007C5435"/>
    <w:rsid w:val="007C61B4"/>
    <w:rsid w:val="007C66C1"/>
    <w:rsid w:val="007C6ACB"/>
    <w:rsid w:val="007C6B91"/>
    <w:rsid w:val="007C7478"/>
    <w:rsid w:val="007D011C"/>
    <w:rsid w:val="007D08B6"/>
    <w:rsid w:val="007D0A55"/>
    <w:rsid w:val="007D0C44"/>
    <w:rsid w:val="007D1226"/>
    <w:rsid w:val="007D20AB"/>
    <w:rsid w:val="007D234A"/>
    <w:rsid w:val="007D292C"/>
    <w:rsid w:val="007D2AA0"/>
    <w:rsid w:val="007D2FB0"/>
    <w:rsid w:val="007D3180"/>
    <w:rsid w:val="007D3A69"/>
    <w:rsid w:val="007D3B6C"/>
    <w:rsid w:val="007D5D3E"/>
    <w:rsid w:val="007D689B"/>
    <w:rsid w:val="007D711D"/>
    <w:rsid w:val="007D7237"/>
    <w:rsid w:val="007D7ABB"/>
    <w:rsid w:val="007D7C2C"/>
    <w:rsid w:val="007E0092"/>
    <w:rsid w:val="007E09EE"/>
    <w:rsid w:val="007E1082"/>
    <w:rsid w:val="007E11D1"/>
    <w:rsid w:val="007E149C"/>
    <w:rsid w:val="007E1A0F"/>
    <w:rsid w:val="007E2B79"/>
    <w:rsid w:val="007E31A9"/>
    <w:rsid w:val="007E3F9D"/>
    <w:rsid w:val="007E5401"/>
    <w:rsid w:val="007E5A30"/>
    <w:rsid w:val="007E5CFD"/>
    <w:rsid w:val="007E6002"/>
    <w:rsid w:val="007F0715"/>
    <w:rsid w:val="007F1727"/>
    <w:rsid w:val="007F1C35"/>
    <w:rsid w:val="007F20E9"/>
    <w:rsid w:val="007F4237"/>
    <w:rsid w:val="007F51D2"/>
    <w:rsid w:val="007F52BB"/>
    <w:rsid w:val="007F63CA"/>
    <w:rsid w:val="007F6427"/>
    <w:rsid w:val="007F6B6E"/>
    <w:rsid w:val="007F6C61"/>
    <w:rsid w:val="007F7026"/>
    <w:rsid w:val="007F753A"/>
    <w:rsid w:val="007F77A2"/>
    <w:rsid w:val="007F7852"/>
    <w:rsid w:val="00800257"/>
    <w:rsid w:val="008005A1"/>
    <w:rsid w:val="00800D6E"/>
    <w:rsid w:val="0080153E"/>
    <w:rsid w:val="008016ED"/>
    <w:rsid w:val="00802240"/>
    <w:rsid w:val="00802DDF"/>
    <w:rsid w:val="00802F80"/>
    <w:rsid w:val="00803292"/>
    <w:rsid w:val="00803657"/>
    <w:rsid w:val="008036CA"/>
    <w:rsid w:val="0080412A"/>
    <w:rsid w:val="00804271"/>
    <w:rsid w:val="00804822"/>
    <w:rsid w:val="0080524E"/>
    <w:rsid w:val="00805758"/>
    <w:rsid w:val="0080578D"/>
    <w:rsid w:val="00805E21"/>
    <w:rsid w:val="00805FFA"/>
    <w:rsid w:val="008065AF"/>
    <w:rsid w:val="008066CA"/>
    <w:rsid w:val="0080671E"/>
    <w:rsid w:val="008067D5"/>
    <w:rsid w:val="00806D0A"/>
    <w:rsid w:val="00806F82"/>
    <w:rsid w:val="00806F92"/>
    <w:rsid w:val="00807767"/>
    <w:rsid w:val="00810367"/>
    <w:rsid w:val="008109C9"/>
    <w:rsid w:val="00810FAD"/>
    <w:rsid w:val="00811058"/>
    <w:rsid w:val="00811111"/>
    <w:rsid w:val="00811795"/>
    <w:rsid w:val="00811884"/>
    <w:rsid w:val="00814171"/>
    <w:rsid w:val="008149BD"/>
    <w:rsid w:val="00814A98"/>
    <w:rsid w:val="008154DB"/>
    <w:rsid w:val="00815692"/>
    <w:rsid w:val="00815741"/>
    <w:rsid w:val="008167B3"/>
    <w:rsid w:val="008175AB"/>
    <w:rsid w:val="00817D78"/>
    <w:rsid w:val="00817F48"/>
    <w:rsid w:val="008206BC"/>
    <w:rsid w:val="008207F1"/>
    <w:rsid w:val="008208C7"/>
    <w:rsid w:val="00821698"/>
    <w:rsid w:val="008218C3"/>
    <w:rsid w:val="00821A4D"/>
    <w:rsid w:val="008221C4"/>
    <w:rsid w:val="00822C24"/>
    <w:rsid w:val="00822FCB"/>
    <w:rsid w:val="00823109"/>
    <w:rsid w:val="00823B79"/>
    <w:rsid w:val="0082492C"/>
    <w:rsid w:val="00825128"/>
    <w:rsid w:val="00825364"/>
    <w:rsid w:val="00825BAE"/>
    <w:rsid w:val="00825C56"/>
    <w:rsid w:val="00825D53"/>
    <w:rsid w:val="00825D81"/>
    <w:rsid w:val="0082631D"/>
    <w:rsid w:val="00826DD9"/>
    <w:rsid w:val="008278B6"/>
    <w:rsid w:val="008309A3"/>
    <w:rsid w:val="00830C86"/>
    <w:rsid w:val="00830E3C"/>
    <w:rsid w:val="0083132A"/>
    <w:rsid w:val="008313C6"/>
    <w:rsid w:val="0083199F"/>
    <w:rsid w:val="00832A47"/>
    <w:rsid w:val="00833607"/>
    <w:rsid w:val="00833768"/>
    <w:rsid w:val="00833E2F"/>
    <w:rsid w:val="008345D9"/>
    <w:rsid w:val="008351C6"/>
    <w:rsid w:val="008358CE"/>
    <w:rsid w:val="00836187"/>
    <w:rsid w:val="00836ABB"/>
    <w:rsid w:val="00836B31"/>
    <w:rsid w:val="00836B87"/>
    <w:rsid w:val="00836F58"/>
    <w:rsid w:val="00837011"/>
    <w:rsid w:val="0083747D"/>
    <w:rsid w:val="008378E8"/>
    <w:rsid w:val="00837C70"/>
    <w:rsid w:val="00837D7D"/>
    <w:rsid w:val="00842119"/>
    <w:rsid w:val="00842435"/>
    <w:rsid w:val="00842AEF"/>
    <w:rsid w:val="0084337A"/>
    <w:rsid w:val="00843792"/>
    <w:rsid w:val="00843796"/>
    <w:rsid w:val="008442C0"/>
    <w:rsid w:val="00844DB9"/>
    <w:rsid w:val="00844FCC"/>
    <w:rsid w:val="008453D3"/>
    <w:rsid w:val="008455A5"/>
    <w:rsid w:val="008472A1"/>
    <w:rsid w:val="00847A1A"/>
    <w:rsid w:val="00847C25"/>
    <w:rsid w:val="0085055B"/>
    <w:rsid w:val="00850992"/>
    <w:rsid w:val="00851A56"/>
    <w:rsid w:val="00852137"/>
    <w:rsid w:val="0085213D"/>
    <w:rsid w:val="00852249"/>
    <w:rsid w:val="00852B96"/>
    <w:rsid w:val="00853A3E"/>
    <w:rsid w:val="00853C75"/>
    <w:rsid w:val="00853F5E"/>
    <w:rsid w:val="008543D9"/>
    <w:rsid w:val="008548CC"/>
    <w:rsid w:val="00854D89"/>
    <w:rsid w:val="00854D9E"/>
    <w:rsid w:val="00855204"/>
    <w:rsid w:val="00856096"/>
    <w:rsid w:val="0085682F"/>
    <w:rsid w:val="00856C84"/>
    <w:rsid w:val="00860AFD"/>
    <w:rsid w:val="00860B57"/>
    <w:rsid w:val="008613FA"/>
    <w:rsid w:val="00861FE4"/>
    <w:rsid w:val="00862025"/>
    <w:rsid w:val="00862295"/>
    <w:rsid w:val="008623D8"/>
    <w:rsid w:val="00862E6C"/>
    <w:rsid w:val="00863361"/>
    <w:rsid w:val="008636C9"/>
    <w:rsid w:val="00863C49"/>
    <w:rsid w:val="00863EA9"/>
    <w:rsid w:val="00864000"/>
    <w:rsid w:val="00864BEF"/>
    <w:rsid w:val="008653C2"/>
    <w:rsid w:val="00865BE6"/>
    <w:rsid w:val="00865BFB"/>
    <w:rsid w:val="00865D8A"/>
    <w:rsid w:val="0086656A"/>
    <w:rsid w:val="0086727B"/>
    <w:rsid w:val="00867427"/>
    <w:rsid w:val="008676A3"/>
    <w:rsid w:val="00867785"/>
    <w:rsid w:val="00870D7D"/>
    <w:rsid w:val="00870FEA"/>
    <w:rsid w:val="008713C0"/>
    <w:rsid w:val="00871C14"/>
    <w:rsid w:val="00871C72"/>
    <w:rsid w:val="00871C84"/>
    <w:rsid w:val="008722C9"/>
    <w:rsid w:val="008724E4"/>
    <w:rsid w:val="008728D3"/>
    <w:rsid w:val="0087378C"/>
    <w:rsid w:val="008743F3"/>
    <w:rsid w:val="0087444A"/>
    <w:rsid w:val="0087450A"/>
    <w:rsid w:val="00874A86"/>
    <w:rsid w:val="00874B55"/>
    <w:rsid w:val="00875069"/>
    <w:rsid w:val="00875139"/>
    <w:rsid w:val="00875410"/>
    <w:rsid w:val="0087549B"/>
    <w:rsid w:val="00875F2C"/>
    <w:rsid w:val="0087610F"/>
    <w:rsid w:val="00876423"/>
    <w:rsid w:val="0087712E"/>
    <w:rsid w:val="008774B7"/>
    <w:rsid w:val="00880641"/>
    <w:rsid w:val="0088083A"/>
    <w:rsid w:val="00880F89"/>
    <w:rsid w:val="008815D1"/>
    <w:rsid w:val="0088190E"/>
    <w:rsid w:val="00881C64"/>
    <w:rsid w:val="00882419"/>
    <w:rsid w:val="00882EC6"/>
    <w:rsid w:val="00883F87"/>
    <w:rsid w:val="008840A3"/>
    <w:rsid w:val="0088427B"/>
    <w:rsid w:val="008845D0"/>
    <w:rsid w:val="00884A01"/>
    <w:rsid w:val="00884FB2"/>
    <w:rsid w:val="0088525C"/>
    <w:rsid w:val="00885C44"/>
    <w:rsid w:val="00886EC1"/>
    <w:rsid w:val="0088740F"/>
    <w:rsid w:val="0089063B"/>
    <w:rsid w:val="00890F21"/>
    <w:rsid w:val="008916D3"/>
    <w:rsid w:val="00892A61"/>
    <w:rsid w:val="00892ADB"/>
    <w:rsid w:val="00893139"/>
    <w:rsid w:val="00893695"/>
    <w:rsid w:val="0089476B"/>
    <w:rsid w:val="00894C2D"/>
    <w:rsid w:val="00894C45"/>
    <w:rsid w:val="00894DC8"/>
    <w:rsid w:val="00895604"/>
    <w:rsid w:val="00895D8C"/>
    <w:rsid w:val="008967BE"/>
    <w:rsid w:val="00897768"/>
    <w:rsid w:val="008A019B"/>
    <w:rsid w:val="008A177B"/>
    <w:rsid w:val="008A1EAC"/>
    <w:rsid w:val="008A1F18"/>
    <w:rsid w:val="008A22B2"/>
    <w:rsid w:val="008A3805"/>
    <w:rsid w:val="008A3907"/>
    <w:rsid w:val="008A3CC9"/>
    <w:rsid w:val="008A3DDD"/>
    <w:rsid w:val="008A448B"/>
    <w:rsid w:val="008A4EC6"/>
    <w:rsid w:val="008A51D7"/>
    <w:rsid w:val="008A584F"/>
    <w:rsid w:val="008A5E3F"/>
    <w:rsid w:val="008A646B"/>
    <w:rsid w:val="008A7157"/>
    <w:rsid w:val="008A731B"/>
    <w:rsid w:val="008B01A1"/>
    <w:rsid w:val="008B042F"/>
    <w:rsid w:val="008B0653"/>
    <w:rsid w:val="008B0A66"/>
    <w:rsid w:val="008B1569"/>
    <w:rsid w:val="008B2555"/>
    <w:rsid w:val="008B2933"/>
    <w:rsid w:val="008B295D"/>
    <w:rsid w:val="008B4003"/>
    <w:rsid w:val="008B45E7"/>
    <w:rsid w:val="008B471E"/>
    <w:rsid w:val="008B51CD"/>
    <w:rsid w:val="008B5290"/>
    <w:rsid w:val="008B55FA"/>
    <w:rsid w:val="008B60A7"/>
    <w:rsid w:val="008B658E"/>
    <w:rsid w:val="008B675D"/>
    <w:rsid w:val="008B6FEB"/>
    <w:rsid w:val="008B7562"/>
    <w:rsid w:val="008B7B85"/>
    <w:rsid w:val="008C0A81"/>
    <w:rsid w:val="008C178D"/>
    <w:rsid w:val="008C2186"/>
    <w:rsid w:val="008C22E1"/>
    <w:rsid w:val="008C51A8"/>
    <w:rsid w:val="008C5255"/>
    <w:rsid w:val="008C5C05"/>
    <w:rsid w:val="008C5FD6"/>
    <w:rsid w:val="008D0133"/>
    <w:rsid w:val="008D09B9"/>
    <w:rsid w:val="008D0A9B"/>
    <w:rsid w:val="008D0DAD"/>
    <w:rsid w:val="008D0E19"/>
    <w:rsid w:val="008D1C89"/>
    <w:rsid w:val="008D1D04"/>
    <w:rsid w:val="008D39F4"/>
    <w:rsid w:val="008D4565"/>
    <w:rsid w:val="008D4FB9"/>
    <w:rsid w:val="008D5331"/>
    <w:rsid w:val="008D5EE2"/>
    <w:rsid w:val="008D6686"/>
    <w:rsid w:val="008D7472"/>
    <w:rsid w:val="008D7489"/>
    <w:rsid w:val="008D7899"/>
    <w:rsid w:val="008E041E"/>
    <w:rsid w:val="008E09F4"/>
    <w:rsid w:val="008E0A38"/>
    <w:rsid w:val="008E0D01"/>
    <w:rsid w:val="008E0F11"/>
    <w:rsid w:val="008E0F52"/>
    <w:rsid w:val="008E135B"/>
    <w:rsid w:val="008E19D7"/>
    <w:rsid w:val="008E1D4A"/>
    <w:rsid w:val="008E20F9"/>
    <w:rsid w:val="008E22E8"/>
    <w:rsid w:val="008E2D1B"/>
    <w:rsid w:val="008E2DB4"/>
    <w:rsid w:val="008E37D9"/>
    <w:rsid w:val="008E50FB"/>
    <w:rsid w:val="008E520A"/>
    <w:rsid w:val="008E52CA"/>
    <w:rsid w:val="008E533E"/>
    <w:rsid w:val="008E59EC"/>
    <w:rsid w:val="008E62FA"/>
    <w:rsid w:val="008E68DE"/>
    <w:rsid w:val="008E6F52"/>
    <w:rsid w:val="008E7034"/>
    <w:rsid w:val="008E75C0"/>
    <w:rsid w:val="008E79F1"/>
    <w:rsid w:val="008F0075"/>
    <w:rsid w:val="008F083C"/>
    <w:rsid w:val="008F08AE"/>
    <w:rsid w:val="008F0AC9"/>
    <w:rsid w:val="008F11F3"/>
    <w:rsid w:val="008F14A6"/>
    <w:rsid w:val="008F1678"/>
    <w:rsid w:val="008F2B28"/>
    <w:rsid w:val="008F2D0C"/>
    <w:rsid w:val="008F4419"/>
    <w:rsid w:val="008F4454"/>
    <w:rsid w:val="008F529C"/>
    <w:rsid w:val="008F52A9"/>
    <w:rsid w:val="008F5342"/>
    <w:rsid w:val="008F6C5D"/>
    <w:rsid w:val="008F72FE"/>
    <w:rsid w:val="008F756A"/>
    <w:rsid w:val="009008BB"/>
    <w:rsid w:val="009016C9"/>
    <w:rsid w:val="00901D10"/>
    <w:rsid w:val="009028FA"/>
    <w:rsid w:val="00903702"/>
    <w:rsid w:val="00903962"/>
    <w:rsid w:val="009043B1"/>
    <w:rsid w:val="00904514"/>
    <w:rsid w:val="009046DD"/>
    <w:rsid w:val="00904C05"/>
    <w:rsid w:val="00904E5D"/>
    <w:rsid w:val="00904EFE"/>
    <w:rsid w:val="00905112"/>
    <w:rsid w:val="00905B26"/>
    <w:rsid w:val="00905C19"/>
    <w:rsid w:val="00905E76"/>
    <w:rsid w:val="00905FD6"/>
    <w:rsid w:val="00906008"/>
    <w:rsid w:val="00906243"/>
    <w:rsid w:val="009063E6"/>
    <w:rsid w:val="009065FD"/>
    <w:rsid w:val="00906AF6"/>
    <w:rsid w:val="00906C18"/>
    <w:rsid w:val="00907348"/>
    <w:rsid w:val="0091019E"/>
    <w:rsid w:val="009103B6"/>
    <w:rsid w:val="0091163A"/>
    <w:rsid w:val="00912672"/>
    <w:rsid w:val="0091294E"/>
    <w:rsid w:val="009134AB"/>
    <w:rsid w:val="00913834"/>
    <w:rsid w:val="00914492"/>
    <w:rsid w:val="00914594"/>
    <w:rsid w:val="0091538D"/>
    <w:rsid w:val="00915B81"/>
    <w:rsid w:val="00915EF9"/>
    <w:rsid w:val="00916D6D"/>
    <w:rsid w:val="00916F34"/>
    <w:rsid w:val="009175C8"/>
    <w:rsid w:val="009178AE"/>
    <w:rsid w:val="00917CD4"/>
    <w:rsid w:val="00920223"/>
    <w:rsid w:val="009206A4"/>
    <w:rsid w:val="009207DC"/>
    <w:rsid w:val="009211DD"/>
    <w:rsid w:val="009215CA"/>
    <w:rsid w:val="0092217E"/>
    <w:rsid w:val="00922E9F"/>
    <w:rsid w:val="00922F0D"/>
    <w:rsid w:val="00923344"/>
    <w:rsid w:val="009233A9"/>
    <w:rsid w:val="009237FA"/>
    <w:rsid w:val="0092527C"/>
    <w:rsid w:val="00925A4D"/>
    <w:rsid w:val="009261D8"/>
    <w:rsid w:val="00926B9C"/>
    <w:rsid w:val="00926F6D"/>
    <w:rsid w:val="00927523"/>
    <w:rsid w:val="00927572"/>
    <w:rsid w:val="00927A74"/>
    <w:rsid w:val="00927B42"/>
    <w:rsid w:val="009300C9"/>
    <w:rsid w:val="009307B4"/>
    <w:rsid w:val="009309D1"/>
    <w:rsid w:val="009317F8"/>
    <w:rsid w:val="00931962"/>
    <w:rsid w:val="00932865"/>
    <w:rsid w:val="00932A5B"/>
    <w:rsid w:val="00932C10"/>
    <w:rsid w:val="00933FDD"/>
    <w:rsid w:val="00934CA0"/>
    <w:rsid w:val="00934D96"/>
    <w:rsid w:val="00934DC5"/>
    <w:rsid w:val="00934F07"/>
    <w:rsid w:val="009353C8"/>
    <w:rsid w:val="0093579C"/>
    <w:rsid w:val="00935D4F"/>
    <w:rsid w:val="00935D5B"/>
    <w:rsid w:val="00935DF9"/>
    <w:rsid w:val="00935EC1"/>
    <w:rsid w:val="009361A1"/>
    <w:rsid w:val="00936C50"/>
    <w:rsid w:val="00937910"/>
    <w:rsid w:val="00937DDC"/>
    <w:rsid w:val="0094007F"/>
    <w:rsid w:val="00940CC4"/>
    <w:rsid w:val="00940F68"/>
    <w:rsid w:val="00941203"/>
    <w:rsid w:val="009412A4"/>
    <w:rsid w:val="00941435"/>
    <w:rsid w:val="009415F4"/>
    <w:rsid w:val="00941D0D"/>
    <w:rsid w:val="0094215A"/>
    <w:rsid w:val="009421FD"/>
    <w:rsid w:val="0094236C"/>
    <w:rsid w:val="009426A7"/>
    <w:rsid w:val="00942ED3"/>
    <w:rsid w:val="00945D49"/>
    <w:rsid w:val="00945D91"/>
    <w:rsid w:val="00946C2B"/>
    <w:rsid w:val="00946D8C"/>
    <w:rsid w:val="0094712B"/>
    <w:rsid w:val="009472C4"/>
    <w:rsid w:val="0094732C"/>
    <w:rsid w:val="00947472"/>
    <w:rsid w:val="00947A4B"/>
    <w:rsid w:val="00947DF0"/>
    <w:rsid w:val="009500EF"/>
    <w:rsid w:val="009503EE"/>
    <w:rsid w:val="009504B9"/>
    <w:rsid w:val="00950596"/>
    <w:rsid w:val="00950A51"/>
    <w:rsid w:val="009516FB"/>
    <w:rsid w:val="00952941"/>
    <w:rsid w:val="009540C3"/>
    <w:rsid w:val="009552A7"/>
    <w:rsid w:val="00955BAA"/>
    <w:rsid w:val="00955CE5"/>
    <w:rsid w:val="00956450"/>
    <w:rsid w:val="009566BB"/>
    <w:rsid w:val="00957997"/>
    <w:rsid w:val="00957E02"/>
    <w:rsid w:val="0096028F"/>
    <w:rsid w:val="009608BC"/>
    <w:rsid w:val="00960EE8"/>
    <w:rsid w:val="00960FD9"/>
    <w:rsid w:val="00961C32"/>
    <w:rsid w:val="0096210C"/>
    <w:rsid w:val="009624CC"/>
    <w:rsid w:val="009630E8"/>
    <w:rsid w:val="00963202"/>
    <w:rsid w:val="009634ED"/>
    <w:rsid w:val="00963739"/>
    <w:rsid w:val="0096379E"/>
    <w:rsid w:val="00963BE6"/>
    <w:rsid w:val="00965022"/>
    <w:rsid w:val="00965EF1"/>
    <w:rsid w:val="00966186"/>
    <w:rsid w:val="009662CB"/>
    <w:rsid w:val="00966525"/>
    <w:rsid w:val="00967567"/>
    <w:rsid w:val="00970978"/>
    <w:rsid w:val="009711DC"/>
    <w:rsid w:val="00971506"/>
    <w:rsid w:val="00971EB1"/>
    <w:rsid w:val="0097264B"/>
    <w:rsid w:val="0097265D"/>
    <w:rsid w:val="009726D2"/>
    <w:rsid w:val="00972B4F"/>
    <w:rsid w:val="009730E7"/>
    <w:rsid w:val="0097324C"/>
    <w:rsid w:val="00973354"/>
    <w:rsid w:val="00973587"/>
    <w:rsid w:val="00973A2B"/>
    <w:rsid w:val="00973C54"/>
    <w:rsid w:val="00974446"/>
    <w:rsid w:val="00974A96"/>
    <w:rsid w:val="00974DC5"/>
    <w:rsid w:val="00975A48"/>
    <w:rsid w:val="00975DB9"/>
    <w:rsid w:val="00976663"/>
    <w:rsid w:val="00976EF9"/>
    <w:rsid w:val="00976FA4"/>
    <w:rsid w:val="00977F60"/>
    <w:rsid w:val="0098058F"/>
    <w:rsid w:val="009805FA"/>
    <w:rsid w:val="009810C0"/>
    <w:rsid w:val="009811CD"/>
    <w:rsid w:val="0098172E"/>
    <w:rsid w:val="00981CFA"/>
    <w:rsid w:val="00981ED7"/>
    <w:rsid w:val="00981F78"/>
    <w:rsid w:val="009832A8"/>
    <w:rsid w:val="009833EB"/>
    <w:rsid w:val="009847B3"/>
    <w:rsid w:val="00984829"/>
    <w:rsid w:val="009849E8"/>
    <w:rsid w:val="00984E2D"/>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1671"/>
    <w:rsid w:val="00992141"/>
    <w:rsid w:val="00992D26"/>
    <w:rsid w:val="009941EC"/>
    <w:rsid w:val="00994739"/>
    <w:rsid w:val="00995FB8"/>
    <w:rsid w:val="009962F8"/>
    <w:rsid w:val="009977D1"/>
    <w:rsid w:val="00997D81"/>
    <w:rsid w:val="009A01B0"/>
    <w:rsid w:val="009A0CC6"/>
    <w:rsid w:val="009A0D0C"/>
    <w:rsid w:val="009A0DB0"/>
    <w:rsid w:val="009A23E1"/>
    <w:rsid w:val="009A2836"/>
    <w:rsid w:val="009A3A0F"/>
    <w:rsid w:val="009A3AD3"/>
    <w:rsid w:val="009A3C25"/>
    <w:rsid w:val="009A3FBF"/>
    <w:rsid w:val="009A42FE"/>
    <w:rsid w:val="009A46C8"/>
    <w:rsid w:val="009A5422"/>
    <w:rsid w:val="009A5BC5"/>
    <w:rsid w:val="009A6416"/>
    <w:rsid w:val="009A6C80"/>
    <w:rsid w:val="009A774A"/>
    <w:rsid w:val="009B0222"/>
    <w:rsid w:val="009B074B"/>
    <w:rsid w:val="009B0D60"/>
    <w:rsid w:val="009B13B3"/>
    <w:rsid w:val="009B15BA"/>
    <w:rsid w:val="009B19C9"/>
    <w:rsid w:val="009B21C4"/>
    <w:rsid w:val="009B2475"/>
    <w:rsid w:val="009B2799"/>
    <w:rsid w:val="009B36B8"/>
    <w:rsid w:val="009B3B85"/>
    <w:rsid w:val="009B3ECF"/>
    <w:rsid w:val="009B3FD9"/>
    <w:rsid w:val="009B54D7"/>
    <w:rsid w:val="009B550B"/>
    <w:rsid w:val="009B5530"/>
    <w:rsid w:val="009C00CB"/>
    <w:rsid w:val="009C02E7"/>
    <w:rsid w:val="009C0A31"/>
    <w:rsid w:val="009C0B9E"/>
    <w:rsid w:val="009C0C8D"/>
    <w:rsid w:val="009C1262"/>
    <w:rsid w:val="009C13BD"/>
    <w:rsid w:val="009C1BFC"/>
    <w:rsid w:val="009C1E8C"/>
    <w:rsid w:val="009C213E"/>
    <w:rsid w:val="009C2DD2"/>
    <w:rsid w:val="009C3D52"/>
    <w:rsid w:val="009C4325"/>
    <w:rsid w:val="009C495E"/>
    <w:rsid w:val="009C51D5"/>
    <w:rsid w:val="009C5D43"/>
    <w:rsid w:val="009C68C0"/>
    <w:rsid w:val="009C71C8"/>
    <w:rsid w:val="009C71EA"/>
    <w:rsid w:val="009C7698"/>
    <w:rsid w:val="009D0004"/>
    <w:rsid w:val="009D1B16"/>
    <w:rsid w:val="009D1CE4"/>
    <w:rsid w:val="009D2283"/>
    <w:rsid w:val="009D3196"/>
    <w:rsid w:val="009D3381"/>
    <w:rsid w:val="009D37A7"/>
    <w:rsid w:val="009D40AF"/>
    <w:rsid w:val="009D4302"/>
    <w:rsid w:val="009D44B2"/>
    <w:rsid w:val="009D46FD"/>
    <w:rsid w:val="009D47BA"/>
    <w:rsid w:val="009D510E"/>
    <w:rsid w:val="009D6405"/>
    <w:rsid w:val="009D6408"/>
    <w:rsid w:val="009D6641"/>
    <w:rsid w:val="009D6C11"/>
    <w:rsid w:val="009D6EDD"/>
    <w:rsid w:val="009D705C"/>
    <w:rsid w:val="009D7B4C"/>
    <w:rsid w:val="009D7C00"/>
    <w:rsid w:val="009E077C"/>
    <w:rsid w:val="009E0BA6"/>
    <w:rsid w:val="009E128E"/>
    <w:rsid w:val="009E13B0"/>
    <w:rsid w:val="009E19CB"/>
    <w:rsid w:val="009E1F03"/>
    <w:rsid w:val="009E2F0F"/>
    <w:rsid w:val="009E335C"/>
    <w:rsid w:val="009E358F"/>
    <w:rsid w:val="009E36A2"/>
    <w:rsid w:val="009E3F19"/>
    <w:rsid w:val="009E403F"/>
    <w:rsid w:val="009E4A5B"/>
    <w:rsid w:val="009E5144"/>
    <w:rsid w:val="009E5589"/>
    <w:rsid w:val="009E5AF5"/>
    <w:rsid w:val="009E671C"/>
    <w:rsid w:val="009E7017"/>
    <w:rsid w:val="009E7285"/>
    <w:rsid w:val="009E74F5"/>
    <w:rsid w:val="009E7A9E"/>
    <w:rsid w:val="009E7CF7"/>
    <w:rsid w:val="009F004D"/>
    <w:rsid w:val="009F0191"/>
    <w:rsid w:val="009F02B1"/>
    <w:rsid w:val="009F02C2"/>
    <w:rsid w:val="009F0F46"/>
    <w:rsid w:val="009F102C"/>
    <w:rsid w:val="009F193B"/>
    <w:rsid w:val="009F1AFE"/>
    <w:rsid w:val="009F3223"/>
    <w:rsid w:val="009F4C13"/>
    <w:rsid w:val="009F5A15"/>
    <w:rsid w:val="009F7706"/>
    <w:rsid w:val="009F7762"/>
    <w:rsid w:val="009F7873"/>
    <w:rsid w:val="009F7D66"/>
    <w:rsid w:val="00A004CD"/>
    <w:rsid w:val="00A006FC"/>
    <w:rsid w:val="00A00F75"/>
    <w:rsid w:val="00A01086"/>
    <w:rsid w:val="00A01F46"/>
    <w:rsid w:val="00A020DB"/>
    <w:rsid w:val="00A040AC"/>
    <w:rsid w:val="00A042CE"/>
    <w:rsid w:val="00A044A4"/>
    <w:rsid w:val="00A04780"/>
    <w:rsid w:val="00A04D52"/>
    <w:rsid w:val="00A0574A"/>
    <w:rsid w:val="00A05C6C"/>
    <w:rsid w:val="00A05FC1"/>
    <w:rsid w:val="00A06C43"/>
    <w:rsid w:val="00A07560"/>
    <w:rsid w:val="00A078AA"/>
    <w:rsid w:val="00A07AA3"/>
    <w:rsid w:val="00A100D5"/>
    <w:rsid w:val="00A11520"/>
    <w:rsid w:val="00A12069"/>
    <w:rsid w:val="00A1298B"/>
    <w:rsid w:val="00A13524"/>
    <w:rsid w:val="00A13D66"/>
    <w:rsid w:val="00A14D13"/>
    <w:rsid w:val="00A15067"/>
    <w:rsid w:val="00A170ED"/>
    <w:rsid w:val="00A17410"/>
    <w:rsid w:val="00A20377"/>
    <w:rsid w:val="00A20B62"/>
    <w:rsid w:val="00A20D44"/>
    <w:rsid w:val="00A21190"/>
    <w:rsid w:val="00A2135C"/>
    <w:rsid w:val="00A2186C"/>
    <w:rsid w:val="00A21F65"/>
    <w:rsid w:val="00A22CD3"/>
    <w:rsid w:val="00A23238"/>
    <w:rsid w:val="00A23A7D"/>
    <w:rsid w:val="00A24670"/>
    <w:rsid w:val="00A24755"/>
    <w:rsid w:val="00A2490D"/>
    <w:rsid w:val="00A24971"/>
    <w:rsid w:val="00A25ABC"/>
    <w:rsid w:val="00A25F05"/>
    <w:rsid w:val="00A26303"/>
    <w:rsid w:val="00A2793E"/>
    <w:rsid w:val="00A27A84"/>
    <w:rsid w:val="00A27B25"/>
    <w:rsid w:val="00A303BA"/>
    <w:rsid w:val="00A305EE"/>
    <w:rsid w:val="00A30AD2"/>
    <w:rsid w:val="00A314B8"/>
    <w:rsid w:val="00A319B1"/>
    <w:rsid w:val="00A31F88"/>
    <w:rsid w:val="00A32099"/>
    <w:rsid w:val="00A32111"/>
    <w:rsid w:val="00A3251F"/>
    <w:rsid w:val="00A32919"/>
    <w:rsid w:val="00A329E6"/>
    <w:rsid w:val="00A32D40"/>
    <w:rsid w:val="00A33F4E"/>
    <w:rsid w:val="00A34017"/>
    <w:rsid w:val="00A348B6"/>
    <w:rsid w:val="00A34AB0"/>
    <w:rsid w:val="00A34BAE"/>
    <w:rsid w:val="00A34C33"/>
    <w:rsid w:val="00A34C82"/>
    <w:rsid w:val="00A35301"/>
    <w:rsid w:val="00A36523"/>
    <w:rsid w:val="00A366C4"/>
    <w:rsid w:val="00A36968"/>
    <w:rsid w:val="00A36B40"/>
    <w:rsid w:val="00A36D01"/>
    <w:rsid w:val="00A36D61"/>
    <w:rsid w:val="00A37F68"/>
    <w:rsid w:val="00A4018C"/>
    <w:rsid w:val="00A40CD6"/>
    <w:rsid w:val="00A40DFB"/>
    <w:rsid w:val="00A416EE"/>
    <w:rsid w:val="00A41D90"/>
    <w:rsid w:val="00A41E93"/>
    <w:rsid w:val="00A4270E"/>
    <w:rsid w:val="00A4280F"/>
    <w:rsid w:val="00A42D5D"/>
    <w:rsid w:val="00A4339B"/>
    <w:rsid w:val="00A438E2"/>
    <w:rsid w:val="00A44B5E"/>
    <w:rsid w:val="00A45541"/>
    <w:rsid w:val="00A4648C"/>
    <w:rsid w:val="00A464C7"/>
    <w:rsid w:val="00A4669E"/>
    <w:rsid w:val="00A466FB"/>
    <w:rsid w:val="00A467FB"/>
    <w:rsid w:val="00A46AB2"/>
    <w:rsid w:val="00A50461"/>
    <w:rsid w:val="00A5095F"/>
    <w:rsid w:val="00A50AC8"/>
    <w:rsid w:val="00A52AC5"/>
    <w:rsid w:val="00A52DAE"/>
    <w:rsid w:val="00A539BC"/>
    <w:rsid w:val="00A540A3"/>
    <w:rsid w:val="00A553FF"/>
    <w:rsid w:val="00A554FE"/>
    <w:rsid w:val="00A56B17"/>
    <w:rsid w:val="00A56C67"/>
    <w:rsid w:val="00A56DCA"/>
    <w:rsid w:val="00A56F3F"/>
    <w:rsid w:val="00A5718E"/>
    <w:rsid w:val="00A57C29"/>
    <w:rsid w:val="00A57C5D"/>
    <w:rsid w:val="00A60F71"/>
    <w:rsid w:val="00A610E3"/>
    <w:rsid w:val="00A615DE"/>
    <w:rsid w:val="00A616C9"/>
    <w:rsid w:val="00A6180C"/>
    <w:rsid w:val="00A61CB8"/>
    <w:rsid w:val="00A6203E"/>
    <w:rsid w:val="00A625A1"/>
    <w:rsid w:val="00A62D68"/>
    <w:rsid w:val="00A65A4A"/>
    <w:rsid w:val="00A65CD4"/>
    <w:rsid w:val="00A66510"/>
    <w:rsid w:val="00A67490"/>
    <w:rsid w:val="00A67BFA"/>
    <w:rsid w:val="00A67EC3"/>
    <w:rsid w:val="00A7090E"/>
    <w:rsid w:val="00A710D4"/>
    <w:rsid w:val="00A7139F"/>
    <w:rsid w:val="00A72193"/>
    <w:rsid w:val="00A72971"/>
    <w:rsid w:val="00A72BBE"/>
    <w:rsid w:val="00A7369A"/>
    <w:rsid w:val="00A739B2"/>
    <w:rsid w:val="00A74ED3"/>
    <w:rsid w:val="00A75189"/>
    <w:rsid w:val="00A7539E"/>
    <w:rsid w:val="00A75457"/>
    <w:rsid w:val="00A757B4"/>
    <w:rsid w:val="00A75D5E"/>
    <w:rsid w:val="00A76098"/>
    <w:rsid w:val="00A768E6"/>
    <w:rsid w:val="00A76975"/>
    <w:rsid w:val="00A769FB"/>
    <w:rsid w:val="00A76A6A"/>
    <w:rsid w:val="00A76DF7"/>
    <w:rsid w:val="00A77512"/>
    <w:rsid w:val="00A809EF"/>
    <w:rsid w:val="00A80AA6"/>
    <w:rsid w:val="00A827F8"/>
    <w:rsid w:val="00A83337"/>
    <w:rsid w:val="00A837E0"/>
    <w:rsid w:val="00A83884"/>
    <w:rsid w:val="00A83F92"/>
    <w:rsid w:val="00A841E0"/>
    <w:rsid w:val="00A86402"/>
    <w:rsid w:val="00A86633"/>
    <w:rsid w:val="00A8794C"/>
    <w:rsid w:val="00A904A1"/>
    <w:rsid w:val="00A906A1"/>
    <w:rsid w:val="00A90ACC"/>
    <w:rsid w:val="00A90BE1"/>
    <w:rsid w:val="00A90DCE"/>
    <w:rsid w:val="00A91044"/>
    <w:rsid w:val="00A9112E"/>
    <w:rsid w:val="00A918E6"/>
    <w:rsid w:val="00A91DB8"/>
    <w:rsid w:val="00A9360B"/>
    <w:rsid w:val="00A938E6"/>
    <w:rsid w:val="00A93FE5"/>
    <w:rsid w:val="00A943B4"/>
    <w:rsid w:val="00A94532"/>
    <w:rsid w:val="00A945CC"/>
    <w:rsid w:val="00A94ACC"/>
    <w:rsid w:val="00A94C67"/>
    <w:rsid w:val="00A94CB5"/>
    <w:rsid w:val="00A9520A"/>
    <w:rsid w:val="00A95DE6"/>
    <w:rsid w:val="00A969FC"/>
    <w:rsid w:val="00A9766F"/>
    <w:rsid w:val="00AA011E"/>
    <w:rsid w:val="00AA0186"/>
    <w:rsid w:val="00AA048D"/>
    <w:rsid w:val="00AA06B7"/>
    <w:rsid w:val="00AA12CE"/>
    <w:rsid w:val="00AA1802"/>
    <w:rsid w:val="00AA1EC5"/>
    <w:rsid w:val="00AA275D"/>
    <w:rsid w:val="00AA2FFD"/>
    <w:rsid w:val="00AA31DD"/>
    <w:rsid w:val="00AA3CDB"/>
    <w:rsid w:val="00AA46CC"/>
    <w:rsid w:val="00AA476A"/>
    <w:rsid w:val="00AA4A58"/>
    <w:rsid w:val="00AA4C7F"/>
    <w:rsid w:val="00AA5DA5"/>
    <w:rsid w:val="00AA5F58"/>
    <w:rsid w:val="00AA60DD"/>
    <w:rsid w:val="00AA7933"/>
    <w:rsid w:val="00AA7B4F"/>
    <w:rsid w:val="00AA7E52"/>
    <w:rsid w:val="00AB071F"/>
    <w:rsid w:val="00AB0B0A"/>
    <w:rsid w:val="00AB1219"/>
    <w:rsid w:val="00AB1A7A"/>
    <w:rsid w:val="00AB221C"/>
    <w:rsid w:val="00AB290F"/>
    <w:rsid w:val="00AB39EB"/>
    <w:rsid w:val="00AB493B"/>
    <w:rsid w:val="00AB4A92"/>
    <w:rsid w:val="00AB6207"/>
    <w:rsid w:val="00AB6565"/>
    <w:rsid w:val="00AB694B"/>
    <w:rsid w:val="00AB6D37"/>
    <w:rsid w:val="00AB7367"/>
    <w:rsid w:val="00AB798F"/>
    <w:rsid w:val="00AB7B06"/>
    <w:rsid w:val="00AB7E77"/>
    <w:rsid w:val="00AC0114"/>
    <w:rsid w:val="00AC02C1"/>
    <w:rsid w:val="00AC0617"/>
    <w:rsid w:val="00AC0AB6"/>
    <w:rsid w:val="00AC0E3F"/>
    <w:rsid w:val="00AC12A7"/>
    <w:rsid w:val="00AC189E"/>
    <w:rsid w:val="00AC1C26"/>
    <w:rsid w:val="00AC1CB8"/>
    <w:rsid w:val="00AC1F85"/>
    <w:rsid w:val="00AC25B7"/>
    <w:rsid w:val="00AC2986"/>
    <w:rsid w:val="00AC346D"/>
    <w:rsid w:val="00AC4045"/>
    <w:rsid w:val="00AC45C7"/>
    <w:rsid w:val="00AC4941"/>
    <w:rsid w:val="00AC5065"/>
    <w:rsid w:val="00AC589B"/>
    <w:rsid w:val="00AC5CE4"/>
    <w:rsid w:val="00AC67BA"/>
    <w:rsid w:val="00AC6F34"/>
    <w:rsid w:val="00AC70B0"/>
    <w:rsid w:val="00AC7460"/>
    <w:rsid w:val="00AC7607"/>
    <w:rsid w:val="00AD18D5"/>
    <w:rsid w:val="00AD1C60"/>
    <w:rsid w:val="00AD2187"/>
    <w:rsid w:val="00AD2513"/>
    <w:rsid w:val="00AD29EF"/>
    <w:rsid w:val="00AD3CAD"/>
    <w:rsid w:val="00AD5126"/>
    <w:rsid w:val="00AD5CBF"/>
    <w:rsid w:val="00AD60D3"/>
    <w:rsid w:val="00AD6631"/>
    <w:rsid w:val="00AD6920"/>
    <w:rsid w:val="00AD6B33"/>
    <w:rsid w:val="00AD6C8E"/>
    <w:rsid w:val="00AD7033"/>
    <w:rsid w:val="00AD7992"/>
    <w:rsid w:val="00AD7AFE"/>
    <w:rsid w:val="00AD7EFE"/>
    <w:rsid w:val="00AE0009"/>
    <w:rsid w:val="00AE007C"/>
    <w:rsid w:val="00AE0355"/>
    <w:rsid w:val="00AE0EE2"/>
    <w:rsid w:val="00AE2043"/>
    <w:rsid w:val="00AE2227"/>
    <w:rsid w:val="00AE2315"/>
    <w:rsid w:val="00AE23F8"/>
    <w:rsid w:val="00AE28F1"/>
    <w:rsid w:val="00AE29C9"/>
    <w:rsid w:val="00AE2A3B"/>
    <w:rsid w:val="00AE2E23"/>
    <w:rsid w:val="00AE329B"/>
    <w:rsid w:val="00AE349D"/>
    <w:rsid w:val="00AE3B64"/>
    <w:rsid w:val="00AE4517"/>
    <w:rsid w:val="00AE4A5C"/>
    <w:rsid w:val="00AE4DDC"/>
    <w:rsid w:val="00AE55D0"/>
    <w:rsid w:val="00AE6C0F"/>
    <w:rsid w:val="00AE70A5"/>
    <w:rsid w:val="00AE79C1"/>
    <w:rsid w:val="00AE7FDC"/>
    <w:rsid w:val="00AF039E"/>
    <w:rsid w:val="00AF0A3E"/>
    <w:rsid w:val="00AF2257"/>
    <w:rsid w:val="00AF231B"/>
    <w:rsid w:val="00AF2C81"/>
    <w:rsid w:val="00AF4050"/>
    <w:rsid w:val="00AF5C0F"/>
    <w:rsid w:val="00AF64A4"/>
    <w:rsid w:val="00AF6549"/>
    <w:rsid w:val="00AF66C6"/>
    <w:rsid w:val="00AF6D79"/>
    <w:rsid w:val="00B0019B"/>
    <w:rsid w:val="00B007B6"/>
    <w:rsid w:val="00B013AE"/>
    <w:rsid w:val="00B0191E"/>
    <w:rsid w:val="00B01B35"/>
    <w:rsid w:val="00B01B7C"/>
    <w:rsid w:val="00B03318"/>
    <w:rsid w:val="00B03553"/>
    <w:rsid w:val="00B036A3"/>
    <w:rsid w:val="00B03A93"/>
    <w:rsid w:val="00B045E2"/>
    <w:rsid w:val="00B04716"/>
    <w:rsid w:val="00B052B9"/>
    <w:rsid w:val="00B06A17"/>
    <w:rsid w:val="00B06FAE"/>
    <w:rsid w:val="00B0702F"/>
    <w:rsid w:val="00B0750B"/>
    <w:rsid w:val="00B07D0E"/>
    <w:rsid w:val="00B07E53"/>
    <w:rsid w:val="00B1279F"/>
    <w:rsid w:val="00B12DF5"/>
    <w:rsid w:val="00B12F00"/>
    <w:rsid w:val="00B1312D"/>
    <w:rsid w:val="00B13289"/>
    <w:rsid w:val="00B1377F"/>
    <w:rsid w:val="00B13CF8"/>
    <w:rsid w:val="00B14364"/>
    <w:rsid w:val="00B146D6"/>
    <w:rsid w:val="00B1513F"/>
    <w:rsid w:val="00B157F6"/>
    <w:rsid w:val="00B159A0"/>
    <w:rsid w:val="00B15A77"/>
    <w:rsid w:val="00B15B52"/>
    <w:rsid w:val="00B166C2"/>
    <w:rsid w:val="00B16960"/>
    <w:rsid w:val="00B175E8"/>
    <w:rsid w:val="00B17605"/>
    <w:rsid w:val="00B2019B"/>
    <w:rsid w:val="00B215D9"/>
    <w:rsid w:val="00B21994"/>
    <w:rsid w:val="00B2302C"/>
    <w:rsid w:val="00B230E1"/>
    <w:rsid w:val="00B2321B"/>
    <w:rsid w:val="00B23502"/>
    <w:rsid w:val="00B235D6"/>
    <w:rsid w:val="00B23C99"/>
    <w:rsid w:val="00B24762"/>
    <w:rsid w:val="00B24B09"/>
    <w:rsid w:val="00B24EA4"/>
    <w:rsid w:val="00B25151"/>
    <w:rsid w:val="00B25276"/>
    <w:rsid w:val="00B253AB"/>
    <w:rsid w:val="00B25850"/>
    <w:rsid w:val="00B264D3"/>
    <w:rsid w:val="00B26557"/>
    <w:rsid w:val="00B26807"/>
    <w:rsid w:val="00B26838"/>
    <w:rsid w:val="00B26A85"/>
    <w:rsid w:val="00B26E81"/>
    <w:rsid w:val="00B3000E"/>
    <w:rsid w:val="00B30738"/>
    <w:rsid w:val="00B30A7D"/>
    <w:rsid w:val="00B30D05"/>
    <w:rsid w:val="00B3187D"/>
    <w:rsid w:val="00B32677"/>
    <w:rsid w:val="00B32F70"/>
    <w:rsid w:val="00B33A8E"/>
    <w:rsid w:val="00B34089"/>
    <w:rsid w:val="00B34AF2"/>
    <w:rsid w:val="00B34F01"/>
    <w:rsid w:val="00B35990"/>
    <w:rsid w:val="00B35EBC"/>
    <w:rsid w:val="00B3604D"/>
    <w:rsid w:val="00B36686"/>
    <w:rsid w:val="00B36B9D"/>
    <w:rsid w:val="00B378D9"/>
    <w:rsid w:val="00B37FD8"/>
    <w:rsid w:val="00B40186"/>
    <w:rsid w:val="00B4132E"/>
    <w:rsid w:val="00B41F22"/>
    <w:rsid w:val="00B42165"/>
    <w:rsid w:val="00B425B3"/>
    <w:rsid w:val="00B43186"/>
    <w:rsid w:val="00B43347"/>
    <w:rsid w:val="00B43E31"/>
    <w:rsid w:val="00B44A60"/>
    <w:rsid w:val="00B45015"/>
    <w:rsid w:val="00B456C0"/>
    <w:rsid w:val="00B45973"/>
    <w:rsid w:val="00B47AFE"/>
    <w:rsid w:val="00B47B9F"/>
    <w:rsid w:val="00B47E98"/>
    <w:rsid w:val="00B50A10"/>
    <w:rsid w:val="00B50FA0"/>
    <w:rsid w:val="00B51E27"/>
    <w:rsid w:val="00B51F66"/>
    <w:rsid w:val="00B52619"/>
    <w:rsid w:val="00B5268B"/>
    <w:rsid w:val="00B52CCD"/>
    <w:rsid w:val="00B5388D"/>
    <w:rsid w:val="00B53906"/>
    <w:rsid w:val="00B53D7C"/>
    <w:rsid w:val="00B540B9"/>
    <w:rsid w:val="00B54482"/>
    <w:rsid w:val="00B54576"/>
    <w:rsid w:val="00B545B4"/>
    <w:rsid w:val="00B55B2E"/>
    <w:rsid w:val="00B5699B"/>
    <w:rsid w:val="00B56D14"/>
    <w:rsid w:val="00B572BE"/>
    <w:rsid w:val="00B57E0A"/>
    <w:rsid w:val="00B57E16"/>
    <w:rsid w:val="00B6093A"/>
    <w:rsid w:val="00B6106B"/>
    <w:rsid w:val="00B610FA"/>
    <w:rsid w:val="00B62D08"/>
    <w:rsid w:val="00B6303F"/>
    <w:rsid w:val="00B63337"/>
    <w:rsid w:val="00B641E3"/>
    <w:rsid w:val="00B64DBB"/>
    <w:rsid w:val="00B64EB8"/>
    <w:rsid w:val="00B65687"/>
    <w:rsid w:val="00B657C7"/>
    <w:rsid w:val="00B65E2A"/>
    <w:rsid w:val="00B66099"/>
    <w:rsid w:val="00B66384"/>
    <w:rsid w:val="00B70161"/>
    <w:rsid w:val="00B704E6"/>
    <w:rsid w:val="00B706F0"/>
    <w:rsid w:val="00B707C0"/>
    <w:rsid w:val="00B70CA2"/>
    <w:rsid w:val="00B70EFC"/>
    <w:rsid w:val="00B71233"/>
    <w:rsid w:val="00B718E7"/>
    <w:rsid w:val="00B71B00"/>
    <w:rsid w:val="00B7244D"/>
    <w:rsid w:val="00B7254C"/>
    <w:rsid w:val="00B7267A"/>
    <w:rsid w:val="00B72A80"/>
    <w:rsid w:val="00B73176"/>
    <w:rsid w:val="00B73AA5"/>
    <w:rsid w:val="00B73B8A"/>
    <w:rsid w:val="00B74751"/>
    <w:rsid w:val="00B747AA"/>
    <w:rsid w:val="00B7591B"/>
    <w:rsid w:val="00B765C6"/>
    <w:rsid w:val="00B76C45"/>
    <w:rsid w:val="00B770C3"/>
    <w:rsid w:val="00B774CB"/>
    <w:rsid w:val="00B77765"/>
    <w:rsid w:val="00B77A51"/>
    <w:rsid w:val="00B8040D"/>
    <w:rsid w:val="00B8074A"/>
    <w:rsid w:val="00B8113F"/>
    <w:rsid w:val="00B8137E"/>
    <w:rsid w:val="00B81D97"/>
    <w:rsid w:val="00B82613"/>
    <w:rsid w:val="00B828C9"/>
    <w:rsid w:val="00B82D33"/>
    <w:rsid w:val="00B8344D"/>
    <w:rsid w:val="00B83EF1"/>
    <w:rsid w:val="00B8458D"/>
    <w:rsid w:val="00B84931"/>
    <w:rsid w:val="00B86B41"/>
    <w:rsid w:val="00B87228"/>
    <w:rsid w:val="00B87901"/>
    <w:rsid w:val="00B8799E"/>
    <w:rsid w:val="00B87EF1"/>
    <w:rsid w:val="00B90E56"/>
    <w:rsid w:val="00B92255"/>
    <w:rsid w:val="00B925F1"/>
    <w:rsid w:val="00B928D1"/>
    <w:rsid w:val="00B93008"/>
    <w:rsid w:val="00B93A75"/>
    <w:rsid w:val="00B94334"/>
    <w:rsid w:val="00B944DA"/>
    <w:rsid w:val="00B949E0"/>
    <w:rsid w:val="00B94C9F"/>
    <w:rsid w:val="00B94E0E"/>
    <w:rsid w:val="00B95183"/>
    <w:rsid w:val="00B95299"/>
    <w:rsid w:val="00B95384"/>
    <w:rsid w:val="00B957D5"/>
    <w:rsid w:val="00B95BAF"/>
    <w:rsid w:val="00B95BF9"/>
    <w:rsid w:val="00B9643E"/>
    <w:rsid w:val="00B9682F"/>
    <w:rsid w:val="00B975FF"/>
    <w:rsid w:val="00B97971"/>
    <w:rsid w:val="00B97BD2"/>
    <w:rsid w:val="00BA08FE"/>
    <w:rsid w:val="00BA0FC4"/>
    <w:rsid w:val="00BA2734"/>
    <w:rsid w:val="00BA273D"/>
    <w:rsid w:val="00BA3E3E"/>
    <w:rsid w:val="00BA44E7"/>
    <w:rsid w:val="00BA4976"/>
    <w:rsid w:val="00BA4FC0"/>
    <w:rsid w:val="00BA546D"/>
    <w:rsid w:val="00BA5787"/>
    <w:rsid w:val="00BA5FDF"/>
    <w:rsid w:val="00BA6025"/>
    <w:rsid w:val="00BA6FAD"/>
    <w:rsid w:val="00BA7064"/>
    <w:rsid w:val="00BA70AC"/>
    <w:rsid w:val="00BA7D32"/>
    <w:rsid w:val="00BB045C"/>
    <w:rsid w:val="00BB04BD"/>
    <w:rsid w:val="00BB0D1E"/>
    <w:rsid w:val="00BB0D44"/>
    <w:rsid w:val="00BB23F6"/>
    <w:rsid w:val="00BB28EC"/>
    <w:rsid w:val="00BB304F"/>
    <w:rsid w:val="00BB3E2B"/>
    <w:rsid w:val="00BB4551"/>
    <w:rsid w:val="00BB45DA"/>
    <w:rsid w:val="00BB4CB5"/>
    <w:rsid w:val="00BB58BB"/>
    <w:rsid w:val="00BB5C8D"/>
    <w:rsid w:val="00BB6434"/>
    <w:rsid w:val="00BB6ACC"/>
    <w:rsid w:val="00BB6FC2"/>
    <w:rsid w:val="00BB7832"/>
    <w:rsid w:val="00BB7842"/>
    <w:rsid w:val="00BC093E"/>
    <w:rsid w:val="00BC12E0"/>
    <w:rsid w:val="00BC15A5"/>
    <w:rsid w:val="00BC1D67"/>
    <w:rsid w:val="00BC2158"/>
    <w:rsid w:val="00BC2762"/>
    <w:rsid w:val="00BC330C"/>
    <w:rsid w:val="00BC3759"/>
    <w:rsid w:val="00BC3A1D"/>
    <w:rsid w:val="00BC401B"/>
    <w:rsid w:val="00BC4852"/>
    <w:rsid w:val="00BC501D"/>
    <w:rsid w:val="00BC554B"/>
    <w:rsid w:val="00BC5AA7"/>
    <w:rsid w:val="00BC5C8E"/>
    <w:rsid w:val="00BC6642"/>
    <w:rsid w:val="00BC690C"/>
    <w:rsid w:val="00BC6D2A"/>
    <w:rsid w:val="00BC77EA"/>
    <w:rsid w:val="00BC78C6"/>
    <w:rsid w:val="00BD093B"/>
    <w:rsid w:val="00BD1083"/>
    <w:rsid w:val="00BD2E2A"/>
    <w:rsid w:val="00BD3799"/>
    <w:rsid w:val="00BD51F7"/>
    <w:rsid w:val="00BD5EA8"/>
    <w:rsid w:val="00BD76F2"/>
    <w:rsid w:val="00BD7757"/>
    <w:rsid w:val="00BE02A5"/>
    <w:rsid w:val="00BE02B4"/>
    <w:rsid w:val="00BE062D"/>
    <w:rsid w:val="00BE14E1"/>
    <w:rsid w:val="00BE1946"/>
    <w:rsid w:val="00BE1C28"/>
    <w:rsid w:val="00BE22D4"/>
    <w:rsid w:val="00BE266C"/>
    <w:rsid w:val="00BE2ACB"/>
    <w:rsid w:val="00BE34FB"/>
    <w:rsid w:val="00BE4808"/>
    <w:rsid w:val="00BE4C2A"/>
    <w:rsid w:val="00BE60EE"/>
    <w:rsid w:val="00BE62E4"/>
    <w:rsid w:val="00BE66C8"/>
    <w:rsid w:val="00BE69D6"/>
    <w:rsid w:val="00BE75F9"/>
    <w:rsid w:val="00BF005B"/>
    <w:rsid w:val="00BF06F0"/>
    <w:rsid w:val="00BF08B3"/>
    <w:rsid w:val="00BF0F82"/>
    <w:rsid w:val="00BF10BC"/>
    <w:rsid w:val="00BF1D85"/>
    <w:rsid w:val="00BF253B"/>
    <w:rsid w:val="00BF32E3"/>
    <w:rsid w:val="00BF36F0"/>
    <w:rsid w:val="00BF3B5F"/>
    <w:rsid w:val="00BF3FCA"/>
    <w:rsid w:val="00BF4471"/>
    <w:rsid w:val="00BF53C5"/>
    <w:rsid w:val="00BF6780"/>
    <w:rsid w:val="00BF6F51"/>
    <w:rsid w:val="00BF76EB"/>
    <w:rsid w:val="00C011FB"/>
    <w:rsid w:val="00C01752"/>
    <w:rsid w:val="00C01A32"/>
    <w:rsid w:val="00C01AC6"/>
    <w:rsid w:val="00C01E0A"/>
    <w:rsid w:val="00C01EFC"/>
    <w:rsid w:val="00C0264E"/>
    <w:rsid w:val="00C026B7"/>
    <w:rsid w:val="00C02C17"/>
    <w:rsid w:val="00C034CC"/>
    <w:rsid w:val="00C03886"/>
    <w:rsid w:val="00C03FEC"/>
    <w:rsid w:val="00C040A4"/>
    <w:rsid w:val="00C0438F"/>
    <w:rsid w:val="00C047B4"/>
    <w:rsid w:val="00C04AA2"/>
    <w:rsid w:val="00C051C9"/>
    <w:rsid w:val="00C05674"/>
    <w:rsid w:val="00C0576C"/>
    <w:rsid w:val="00C06161"/>
    <w:rsid w:val="00C066E0"/>
    <w:rsid w:val="00C07FA1"/>
    <w:rsid w:val="00C101B6"/>
    <w:rsid w:val="00C10381"/>
    <w:rsid w:val="00C103F5"/>
    <w:rsid w:val="00C11F6E"/>
    <w:rsid w:val="00C12A26"/>
    <w:rsid w:val="00C12B8D"/>
    <w:rsid w:val="00C12E10"/>
    <w:rsid w:val="00C1428B"/>
    <w:rsid w:val="00C14BC9"/>
    <w:rsid w:val="00C152AD"/>
    <w:rsid w:val="00C15818"/>
    <w:rsid w:val="00C16255"/>
    <w:rsid w:val="00C16892"/>
    <w:rsid w:val="00C1697B"/>
    <w:rsid w:val="00C17A10"/>
    <w:rsid w:val="00C17E08"/>
    <w:rsid w:val="00C17F71"/>
    <w:rsid w:val="00C20934"/>
    <w:rsid w:val="00C20C5F"/>
    <w:rsid w:val="00C20CB5"/>
    <w:rsid w:val="00C212F8"/>
    <w:rsid w:val="00C2183D"/>
    <w:rsid w:val="00C21C31"/>
    <w:rsid w:val="00C21FAF"/>
    <w:rsid w:val="00C23248"/>
    <w:rsid w:val="00C2370A"/>
    <w:rsid w:val="00C23D95"/>
    <w:rsid w:val="00C2402B"/>
    <w:rsid w:val="00C24128"/>
    <w:rsid w:val="00C24246"/>
    <w:rsid w:val="00C2465B"/>
    <w:rsid w:val="00C24D85"/>
    <w:rsid w:val="00C24DAF"/>
    <w:rsid w:val="00C2552B"/>
    <w:rsid w:val="00C25BCF"/>
    <w:rsid w:val="00C26173"/>
    <w:rsid w:val="00C26D4D"/>
    <w:rsid w:val="00C26D51"/>
    <w:rsid w:val="00C27605"/>
    <w:rsid w:val="00C30DEE"/>
    <w:rsid w:val="00C32399"/>
    <w:rsid w:val="00C32553"/>
    <w:rsid w:val="00C3293A"/>
    <w:rsid w:val="00C32AF6"/>
    <w:rsid w:val="00C332BB"/>
    <w:rsid w:val="00C33935"/>
    <w:rsid w:val="00C33B12"/>
    <w:rsid w:val="00C33D47"/>
    <w:rsid w:val="00C33FEF"/>
    <w:rsid w:val="00C35108"/>
    <w:rsid w:val="00C354C6"/>
    <w:rsid w:val="00C3550C"/>
    <w:rsid w:val="00C358D7"/>
    <w:rsid w:val="00C35949"/>
    <w:rsid w:val="00C35D15"/>
    <w:rsid w:val="00C35E7A"/>
    <w:rsid w:val="00C3674E"/>
    <w:rsid w:val="00C371E7"/>
    <w:rsid w:val="00C375F6"/>
    <w:rsid w:val="00C37BE5"/>
    <w:rsid w:val="00C37C65"/>
    <w:rsid w:val="00C40293"/>
    <w:rsid w:val="00C40F79"/>
    <w:rsid w:val="00C4140F"/>
    <w:rsid w:val="00C42032"/>
    <w:rsid w:val="00C42232"/>
    <w:rsid w:val="00C42B20"/>
    <w:rsid w:val="00C43875"/>
    <w:rsid w:val="00C43CAE"/>
    <w:rsid w:val="00C43FF0"/>
    <w:rsid w:val="00C4468D"/>
    <w:rsid w:val="00C44B2A"/>
    <w:rsid w:val="00C452B1"/>
    <w:rsid w:val="00C45344"/>
    <w:rsid w:val="00C45918"/>
    <w:rsid w:val="00C47A87"/>
    <w:rsid w:val="00C50A8E"/>
    <w:rsid w:val="00C50B7C"/>
    <w:rsid w:val="00C50C0E"/>
    <w:rsid w:val="00C513D5"/>
    <w:rsid w:val="00C51B34"/>
    <w:rsid w:val="00C52298"/>
    <w:rsid w:val="00C5233C"/>
    <w:rsid w:val="00C52652"/>
    <w:rsid w:val="00C527DC"/>
    <w:rsid w:val="00C52AC4"/>
    <w:rsid w:val="00C52AC7"/>
    <w:rsid w:val="00C5346B"/>
    <w:rsid w:val="00C5351D"/>
    <w:rsid w:val="00C54095"/>
    <w:rsid w:val="00C54679"/>
    <w:rsid w:val="00C54862"/>
    <w:rsid w:val="00C55502"/>
    <w:rsid w:val="00C55684"/>
    <w:rsid w:val="00C55C85"/>
    <w:rsid w:val="00C55F01"/>
    <w:rsid w:val="00C5616A"/>
    <w:rsid w:val="00C56D2D"/>
    <w:rsid w:val="00C56F68"/>
    <w:rsid w:val="00C572FB"/>
    <w:rsid w:val="00C5748F"/>
    <w:rsid w:val="00C57805"/>
    <w:rsid w:val="00C57B7F"/>
    <w:rsid w:val="00C60425"/>
    <w:rsid w:val="00C60761"/>
    <w:rsid w:val="00C61486"/>
    <w:rsid w:val="00C6167A"/>
    <w:rsid w:val="00C62965"/>
    <w:rsid w:val="00C629F0"/>
    <w:rsid w:val="00C6490D"/>
    <w:rsid w:val="00C65806"/>
    <w:rsid w:val="00C66625"/>
    <w:rsid w:val="00C66742"/>
    <w:rsid w:val="00C668EB"/>
    <w:rsid w:val="00C67D3C"/>
    <w:rsid w:val="00C7026A"/>
    <w:rsid w:val="00C703FC"/>
    <w:rsid w:val="00C70F34"/>
    <w:rsid w:val="00C71DD0"/>
    <w:rsid w:val="00C7221A"/>
    <w:rsid w:val="00C724F8"/>
    <w:rsid w:val="00C726A3"/>
    <w:rsid w:val="00C727A9"/>
    <w:rsid w:val="00C72928"/>
    <w:rsid w:val="00C72DF0"/>
    <w:rsid w:val="00C73A32"/>
    <w:rsid w:val="00C743B0"/>
    <w:rsid w:val="00C7449E"/>
    <w:rsid w:val="00C74ABF"/>
    <w:rsid w:val="00C74B87"/>
    <w:rsid w:val="00C74E4F"/>
    <w:rsid w:val="00C7511C"/>
    <w:rsid w:val="00C75305"/>
    <w:rsid w:val="00C7542C"/>
    <w:rsid w:val="00C7632C"/>
    <w:rsid w:val="00C769D0"/>
    <w:rsid w:val="00C76C3A"/>
    <w:rsid w:val="00C7728F"/>
    <w:rsid w:val="00C772E5"/>
    <w:rsid w:val="00C77EA1"/>
    <w:rsid w:val="00C806F4"/>
    <w:rsid w:val="00C80C7A"/>
    <w:rsid w:val="00C81246"/>
    <w:rsid w:val="00C814A2"/>
    <w:rsid w:val="00C81A7E"/>
    <w:rsid w:val="00C81CBD"/>
    <w:rsid w:val="00C8287D"/>
    <w:rsid w:val="00C829AC"/>
    <w:rsid w:val="00C83CA3"/>
    <w:rsid w:val="00C84447"/>
    <w:rsid w:val="00C84A35"/>
    <w:rsid w:val="00C84D22"/>
    <w:rsid w:val="00C85067"/>
    <w:rsid w:val="00C85565"/>
    <w:rsid w:val="00C85589"/>
    <w:rsid w:val="00C85F51"/>
    <w:rsid w:val="00C86125"/>
    <w:rsid w:val="00C8640D"/>
    <w:rsid w:val="00C9038D"/>
    <w:rsid w:val="00C90A9C"/>
    <w:rsid w:val="00C90F80"/>
    <w:rsid w:val="00C9101B"/>
    <w:rsid w:val="00C910D7"/>
    <w:rsid w:val="00C91B64"/>
    <w:rsid w:val="00C921CD"/>
    <w:rsid w:val="00C92413"/>
    <w:rsid w:val="00C92471"/>
    <w:rsid w:val="00C9282F"/>
    <w:rsid w:val="00C938A2"/>
    <w:rsid w:val="00C93DAF"/>
    <w:rsid w:val="00C941E2"/>
    <w:rsid w:val="00C9449B"/>
    <w:rsid w:val="00C947B6"/>
    <w:rsid w:val="00C94863"/>
    <w:rsid w:val="00C948F1"/>
    <w:rsid w:val="00C95484"/>
    <w:rsid w:val="00C95DAA"/>
    <w:rsid w:val="00C96B13"/>
    <w:rsid w:val="00C96E9B"/>
    <w:rsid w:val="00C96F79"/>
    <w:rsid w:val="00C97411"/>
    <w:rsid w:val="00C97920"/>
    <w:rsid w:val="00CA0BB5"/>
    <w:rsid w:val="00CA1A53"/>
    <w:rsid w:val="00CA270E"/>
    <w:rsid w:val="00CA35E2"/>
    <w:rsid w:val="00CA364B"/>
    <w:rsid w:val="00CA43E3"/>
    <w:rsid w:val="00CA4712"/>
    <w:rsid w:val="00CA48D7"/>
    <w:rsid w:val="00CA5681"/>
    <w:rsid w:val="00CA5A87"/>
    <w:rsid w:val="00CA6665"/>
    <w:rsid w:val="00CA6C13"/>
    <w:rsid w:val="00CA71FD"/>
    <w:rsid w:val="00CA7471"/>
    <w:rsid w:val="00CA78F5"/>
    <w:rsid w:val="00CA7D54"/>
    <w:rsid w:val="00CA7DCE"/>
    <w:rsid w:val="00CB00E3"/>
    <w:rsid w:val="00CB076C"/>
    <w:rsid w:val="00CB09DA"/>
    <w:rsid w:val="00CB123C"/>
    <w:rsid w:val="00CB12E0"/>
    <w:rsid w:val="00CB1BC3"/>
    <w:rsid w:val="00CB1BDC"/>
    <w:rsid w:val="00CB1CC9"/>
    <w:rsid w:val="00CB1E90"/>
    <w:rsid w:val="00CB2C02"/>
    <w:rsid w:val="00CB2F99"/>
    <w:rsid w:val="00CB2F9F"/>
    <w:rsid w:val="00CB3444"/>
    <w:rsid w:val="00CB4F67"/>
    <w:rsid w:val="00CB50ED"/>
    <w:rsid w:val="00CB5662"/>
    <w:rsid w:val="00CB615A"/>
    <w:rsid w:val="00CB66B6"/>
    <w:rsid w:val="00CB70DE"/>
    <w:rsid w:val="00CB717C"/>
    <w:rsid w:val="00CB7C02"/>
    <w:rsid w:val="00CC0036"/>
    <w:rsid w:val="00CC0519"/>
    <w:rsid w:val="00CC06F4"/>
    <w:rsid w:val="00CC19A9"/>
    <w:rsid w:val="00CC209A"/>
    <w:rsid w:val="00CC3355"/>
    <w:rsid w:val="00CC3575"/>
    <w:rsid w:val="00CC385F"/>
    <w:rsid w:val="00CC3D1B"/>
    <w:rsid w:val="00CC4583"/>
    <w:rsid w:val="00CC5442"/>
    <w:rsid w:val="00CC58D3"/>
    <w:rsid w:val="00CC5B3A"/>
    <w:rsid w:val="00CC5C80"/>
    <w:rsid w:val="00CC5CF8"/>
    <w:rsid w:val="00CC5F6C"/>
    <w:rsid w:val="00CC6075"/>
    <w:rsid w:val="00CC6E78"/>
    <w:rsid w:val="00CC732E"/>
    <w:rsid w:val="00CC73CC"/>
    <w:rsid w:val="00CD0196"/>
    <w:rsid w:val="00CD0761"/>
    <w:rsid w:val="00CD0965"/>
    <w:rsid w:val="00CD0A0B"/>
    <w:rsid w:val="00CD0ADD"/>
    <w:rsid w:val="00CD32F6"/>
    <w:rsid w:val="00CD3717"/>
    <w:rsid w:val="00CD3D37"/>
    <w:rsid w:val="00CD4BAB"/>
    <w:rsid w:val="00CD4EA1"/>
    <w:rsid w:val="00CD4EE1"/>
    <w:rsid w:val="00CD4FA8"/>
    <w:rsid w:val="00CD5682"/>
    <w:rsid w:val="00CD7082"/>
    <w:rsid w:val="00CE0019"/>
    <w:rsid w:val="00CE029F"/>
    <w:rsid w:val="00CE04BA"/>
    <w:rsid w:val="00CE068D"/>
    <w:rsid w:val="00CE0B54"/>
    <w:rsid w:val="00CE1094"/>
    <w:rsid w:val="00CE1C6B"/>
    <w:rsid w:val="00CE1CD2"/>
    <w:rsid w:val="00CE1E58"/>
    <w:rsid w:val="00CE2777"/>
    <w:rsid w:val="00CE2859"/>
    <w:rsid w:val="00CE2D57"/>
    <w:rsid w:val="00CE40F3"/>
    <w:rsid w:val="00CE4866"/>
    <w:rsid w:val="00CE57B3"/>
    <w:rsid w:val="00CE6507"/>
    <w:rsid w:val="00CE7A6B"/>
    <w:rsid w:val="00CE7EFA"/>
    <w:rsid w:val="00CF0C13"/>
    <w:rsid w:val="00CF1871"/>
    <w:rsid w:val="00CF29F3"/>
    <w:rsid w:val="00CF2CB9"/>
    <w:rsid w:val="00CF2DBC"/>
    <w:rsid w:val="00CF31F1"/>
    <w:rsid w:val="00CF3598"/>
    <w:rsid w:val="00CF3A2E"/>
    <w:rsid w:val="00CF3E4F"/>
    <w:rsid w:val="00CF3FBD"/>
    <w:rsid w:val="00CF4211"/>
    <w:rsid w:val="00CF4A93"/>
    <w:rsid w:val="00CF574A"/>
    <w:rsid w:val="00CF5A8C"/>
    <w:rsid w:val="00CF5BED"/>
    <w:rsid w:val="00CF5D28"/>
    <w:rsid w:val="00CF5E4B"/>
    <w:rsid w:val="00CF5E92"/>
    <w:rsid w:val="00CF61F7"/>
    <w:rsid w:val="00CF6828"/>
    <w:rsid w:val="00CF6CEC"/>
    <w:rsid w:val="00CF77AC"/>
    <w:rsid w:val="00CF7C08"/>
    <w:rsid w:val="00CF7E23"/>
    <w:rsid w:val="00D000C7"/>
    <w:rsid w:val="00D001B9"/>
    <w:rsid w:val="00D00B40"/>
    <w:rsid w:val="00D00E52"/>
    <w:rsid w:val="00D00F53"/>
    <w:rsid w:val="00D01307"/>
    <w:rsid w:val="00D014FF"/>
    <w:rsid w:val="00D026F3"/>
    <w:rsid w:val="00D02DF9"/>
    <w:rsid w:val="00D02F46"/>
    <w:rsid w:val="00D034E1"/>
    <w:rsid w:val="00D03AAE"/>
    <w:rsid w:val="00D0419A"/>
    <w:rsid w:val="00D053AD"/>
    <w:rsid w:val="00D054F1"/>
    <w:rsid w:val="00D064E8"/>
    <w:rsid w:val="00D06CAC"/>
    <w:rsid w:val="00D070EA"/>
    <w:rsid w:val="00D07CF4"/>
    <w:rsid w:val="00D10E79"/>
    <w:rsid w:val="00D10EDD"/>
    <w:rsid w:val="00D11E76"/>
    <w:rsid w:val="00D11FC2"/>
    <w:rsid w:val="00D122E3"/>
    <w:rsid w:val="00D12478"/>
    <w:rsid w:val="00D127E0"/>
    <w:rsid w:val="00D12979"/>
    <w:rsid w:val="00D12B37"/>
    <w:rsid w:val="00D12EB4"/>
    <w:rsid w:val="00D12F4D"/>
    <w:rsid w:val="00D14430"/>
    <w:rsid w:val="00D146F2"/>
    <w:rsid w:val="00D1480E"/>
    <w:rsid w:val="00D14985"/>
    <w:rsid w:val="00D1498B"/>
    <w:rsid w:val="00D14AF0"/>
    <w:rsid w:val="00D14CFA"/>
    <w:rsid w:val="00D1593A"/>
    <w:rsid w:val="00D164C6"/>
    <w:rsid w:val="00D16A48"/>
    <w:rsid w:val="00D16B23"/>
    <w:rsid w:val="00D16F62"/>
    <w:rsid w:val="00D176BF"/>
    <w:rsid w:val="00D178CA"/>
    <w:rsid w:val="00D2090E"/>
    <w:rsid w:val="00D20DF1"/>
    <w:rsid w:val="00D21EDF"/>
    <w:rsid w:val="00D224A1"/>
    <w:rsid w:val="00D22D33"/>
    <w:rsid w:val="00D2369F"/>
    <w:rsid w:val="00D24211"/>
    <w:rsid w:val="00D2429A"/>
    <w:rsid w:val="00D24BC8"/>
    <w:rsid w:val="00D24CEA"/>
    <w:rsid w:val="00D253D4"/>
    <w:rsid w:val="00D2546A"/>
    <w:rsid w:val="00D260F8"/>
    <w:rsid w:val="00D263A4"/>
    <w:rsid w:val="00D26636"/>
    <w:rsid w:val="00D26A0E"/>
    <w:rsid w:val="00D2713D"/>
    <w:rsid w:val="00D27895"/>
    <w:rsid w:val="00D305E3"/>
    <w:rsid w:val="00D30EFA"/>
    <w:rsid w:val="00D320B4"/>
    <w:rsid w:val="00D32133"/>
    <w:rsid w:val="00D32EDB"/>
    <w:rsid w:val="00D33980"/>
    <w:rsid w:val="00D33D9A"/>
    <w:rsid w:val="00D33E55"/>
    <w:rsid w:val="00D33F1D"/>
    <w:rsid w:val="00D33F7C"/>
    <w:rsid w:val="00D33F85"/>
    <w:rsid w:val="00D36968"/>
    <w:rsid w:val="00D36AFB"/>
    <w:rsid w:val="00D37236"/>
    <w:rsid w:val="00D375CE"/>
    <w:rsid w:val="00D379F2"/>
    <w:rsid w:val="00D40679"/>
    <w:rsid w:val="00D40837"/>
    <w:rsid w:val="00D40B5E"/>
    <w:rsid w:val="00D41104"/>
    <w:rsid w:val="00D41201"/>
    <w:rsid w:val="00D4123A"/>
    <w:rsid w:val="00D419C9"/>
    <w:rsid w:val="00D41C57"/>
    <w:rsid w:val="00D41FA3"/>
    <w:rsid w:val="00D42D41"/>
    <w:rsid w:val="00D43724"/>
    <w:rsid w:val="00D438D3"/>
    <w:rsid w:val="00D43EC5"/>
    <w:rsid w:val="00D440F4"/>
    <w:rsid w:val="00D44DAA"/>
    <w:rsid w:val="00D451EE"/>
    <w:rsid w:val="00D45F8E"/>
    <w:rsid w:val="00D45FBC"/>
    <w:rsid w:val="00D46CCA"/>
    <w:rsid w:val="00D47116"/>
    <w:rsid w:val="00D47485"/>
    <w:rsid w:val="00D47497"/>
    <w:rsid w:val="00D47C16"/>
    <w:rsid w:val="00D50890"/>
    <w:rsid w:val="00D508F8"/>
    <w:rsid w:val="00D50C12"/>
    <w:rsid w:val="00D50CB3"/>
    <w:rsid w:val="00D51952"/>
    <w:rsid w:val="00D51D6A"/>
    <w:rsid w:val="00D51F78"/>
    <w:rsid w:val="00D5286F"/>
    <w:rsid w:val="00D530BA"/>
    <w:rsid w:val="00D53273"/>
    <w:rsid w:val="00D5337B"/>
    <w:rsid w:val="00D53557"/>
    <w:rsid w:val="00D537CA"/>
    <w:rsid w:val="00D54F60"/>
    <w:rsid w:val="00D54F7F"/>
    <w:rsid w:val="00D54F88"/>
    <w:rsid w:val="00D5560E"/>
    <w:rsid w:val="00D56D92"/>
    <w:rsid w:val="00D56E6C"/>
    <w:rsid w:val="00D573E5"/>
    <w:rsid w:val="00D57814"/>
    <w:rsid w:val="00D57AEF"/>
    <w:rsid w:val="00D6048B"/>
    <w:rsid w:val="00D6182E"/>
    <w:rsid w:val="00D61852"/>
    <w:rsid w:val="00D629FD"/>
    <w:rsid w:val="00D63DA8"/>
    <w:rsid w:val="00D640CB"/>
    <w:rsid w:val="00D65460"/>
    <w:rsid w:val="00D662A7"/>
    <w:rsid w:val="00D666F2"/>
    <w:rsid w:val="00D67582"/>
    <w:rsid w:val="00D70CC2"/>
    <w:rsid w:val="00D7213D"/>
    <w:rsid w:val="00D730E6"/>
    <w:rsid w:val="00D732E0"/>
    <w:rsid w:val="00D7351F"/>
    <w:rsid w:val="00D73733"/>
    <w:rsid w:val="00D737D8"/>
    <w:rsid w:val="00D7397A"/>
    <w:rsid w:val="00D7430F"/>
    <w:rsid w:val="00D743A6"/>
    <w:rsid w:val="00D746D5"/>
    <w:rsid w:val="00D7558A"/>
    <w:rsid w:val="00D759DF"/>
    <w:rsid w:val="00D761D6"/>
    <w:rsid w:val="00D761EB"/>
    <w:rsid w:val="00D76242"/>
    <w:rsid w:val="00D76375"/>
    <w:rsid w:val="00D76C2B"/>
    <w:rsid w:val="00D77258"/>
    <w:rsid w:val="00D773DA"/>
    <w:rsid w:val="00D77A81"/>
    <w:rsid w:val="00D77C39"/>
    <w:rsid w:val="00D800C8"/>
    <w:rsid w:val="00D81945"/>
    <w:rsid w:val="00D82251"/>
    <w:rsid w:val="00D82786"/>
    <w:rsid w:val="00D82B40"/>
    <w:rsid w:val="00D83DC4"/>
    <w:rsid w:val="00D83F88"/>
    <w:rsid w:val="00D844A3"/>
    <w:rsid w:val="00D844CD"/>
    <w:rsid w:val="00D84963"/>
    <w:rsid w:val="00D8508C"/>
    <w:rsid w:val="00D850C6"/>
    <w:rsid w:val="00D86ADA"/>
    <w:rsid w:val="00D86CFD"/>
    <w:rsid w:val="00D874DF"/>
    <w:rsid w:val="00D87891"/>
    <w:rsid w:val="00D900EB"/>
    <w:rsid w:val="00D907B4"/>
    <w:rsid w:val="00D916A4"/>
    <w:rsid w:val="00D91811"/>
    <w:rsid w:val="00D92676"/>
    <w:rsid w:val="00D9302A"/>
    <w:rsid w:val="00D93A0F"/>
    <w:rsid w:val="00D93E44"/>
    <w:rsid w:val="00D9415C"/>
    <w:rsid w:val="00D9419E"/>
    <w:rsid w:val="00D942D1"/>
    <w:rsid w:val="00D94CF6"/>
    <w:rsid w:val="00D95D52"/>
    <w:rsid w:val="00D96D73"/>
    <w:rsid w:val="00D9716A"/>
    <w:rsid w:val="00D97D02"/>
    <w:rsid w:val="00D97DAE"/>
    <w:rsid w:val="00D97F1B"/>
    <w:rsid w:val="00DA08A7"/>
    <w:rsid w:val="00DA0AA8"/>
    <w:rsid w:val="00DA0FF3"/>
    <w:rsid w:val="00DA1344"/>
    <w:rsid w:val="00DA1A5F"/>
    <w:rsid w:val="00DA2007"/>
    <w:rsid w:val="00DA2CD9"/>
    <w:rsid w:val="00DA327E"/>
    <w:rsid w:val="00DA32FA"/>
    <w:rsid w:val="00DA35E9"/>
    <w:rsid w:val="00DA367A"/>
    <w:rsid w:val="00DA39C5"/>
    <w:rsid w:val="00DA40EF"/>
    <w:rsid w:val="00DA49B9"/>
    <w:rsid w:val="00DA5158"/>
    <w:rsid w:val="00DA5317"/>
    <w:rsid w:val="00DA587A"/>
    <w:rsid w:val="00DA6F3F"/>
    <w:rsid w:val="00DA7683"/>
    <w:rsid w:val="00DA7BF3"/>
    <w:rsid w:val="00DB0615"/>
    <w:rsid w:val="00DB0663"/>
    <w:rsid w:val="00DB0A22"/>
    <w:rsid w:val="00DB2EFC"/>
    <w:rsid w:val="00DB2FF7"/>
    <w:rsid w:val="00DB33A0"/>
    <w:rsid w:val="00DB3867"/>
    <w:rsid w:val="00DB3A47"/>
    <w:rsid w:val="00DB4D80"/>
    <w:rsid w:val="00DB5475"/>
    <w:rsid w:val="00DB557E"/>
    <w:rsid w:val="00DB5BD7"/>
    <w:rsid w:val="00DB604C"/>
    <w:rsid w:val="00DB6BAE"/>
    <w:rsid w:val="00DB77EE"/>
    <w:rsid w:val="00DB79A5"/>
    <w:rsid w:val="00DC00BD"/>
    <w:rsid w:val="00DC06DD"/>
    <w:rsid w:val="00DC15AB"/>
    <w:rsid w:val="00DC15B4"/>
    <w:rsid w:val="00DC1A8A"/>
    <w:rsid w:val="00DC22E1"/>
    <w:rsid w:val="00DC2AA2"/>
    <w:rsid w:val="00DC2B1D"/>
    <w:rsid w:val="00DC2D43"/>
    <w:rsid w:val="00DC2F4A"/>
    <w:rsid w:val="00DC2F63"/>
    <w:rsid w:val="00DC3551"/>
    <w:rsid w:val="00DC3657"/>
    <w:rsid w:val="00DC3C42"/>
    <w:rsid w:val="00DC4B5F"/>
    <w:rsid w:val="00DC50C0"/>
    <w:rsid w:val="00DC5354"/>
    <w:rsid w:val="00DC6468"/>
    <w:rsid w:val="00DC6A39"/>
    <w:rsid w:val="00DC7173"/>
    <w:rsid w:val="00DD0578"/>
    <w:rsid w:val="00DD0BC1"/>
    <w:rsid w:val="00DD1493"/>
    <w:rsid w:val="00DD1ED3"/>
    <w:rsid w:val="00DD229E"/>
    <w:rsid w:val="00DD23DB"/>
    <w:rsid w:val="00DD2758"/>
    <w:rsid w:val="00DD2AFA"/>
    <w:rsid w:val="00DD2E44"/>
    <w:rsid w:val="00DD30E3"/>
    <w:rsid w:val="00DD39ED"/>
    <w:rsid w:val="00DD4054"/>
    <w:rsid w:val="00DD4DBE"/>
    <w:rsid w:val="00DD5430"/>
    <w:rsid w:val="00DD55E0"/>
    <w:rsid w:val="00DD636E"/>
    <w:rsid w:val="00DD6B36"/>
    <w:rsid w:val="00DD6B3C"/>
    <w:rsid w:val="00DD7028"/>
    <w:rsid w:val="00DD7832"/>
    <w:rsid w:val="00DE10B9"/>
    <w:rsid w:val="00DE1265"/>
    <w:rsid w:val="00DE15F9"/>
    <w:rsid w:val="00DE1A27"/>
    <w:rsid w:val="00DE2771"/>
    <w:rsid w:val="00DE2C5F"/>
    <w:rsid w:val="00DE30E1"/>
    <w:rsid w:val="00DE31E5"/>
    <w:rsid w:val="00DE37A0"/>
    <w:rsid w:val="00DE399E"/>
    <w:rsid w:val="00DE3DBB"/>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3238"/>
    <w:rsid w:val="00DF3420"/>
    <w:rsid w:val="00DF42F3"/>
    <w:rsid w:val="00DF4E95"/>
    <w:rsid w:val="00DF5FA1"/>
    <w:rsid w:val="00DF63EF"/>
    <w:rsid w:val="00E003AA"/>
    <w:rsid w:val="00E013DA"/>
    <w:rsid w:val="00E013EA"/>
    <w:rsid w:val="00E01824"/>
    <w:rsid w:val="00E02463"/>
    <w:rsid w:val="00E031F6"/>
    <w:rsid w:val="00E03593"/>
    <w:rsid w:val="00E03E13"/>
    <w:rsid w:val="00E0430B"/>
    <w:rsid w:val="00E04A65"/>
    <w:rsid w:val="00E04D01"/>
    <w:rsid w:val="00E04DB4"/>
    <w:rsid w:val="00E052E0"/>
    <w:rsid w:val="00E0541F"/>
    <w:rsid w:val="00E055CC"/>
    <w:rsid w:val="00E05644"/>
    <w:rsid w:val="00E0576C"/>
    <w:rsid w:val="00E05B75"/>
    <w:rsid w:val="00E06147"/>
    <w:rsid w:val="00E0629D"/>
    <w:rsid w:val="00E06545"/>
    <w:rsid w:val="00E07656"/>
    <w:rsid w:val="00E11063"/>
    <w:rsid w:val="00E11884"/>
    <w:rsid w:val="00E13521"/>
    <w:rsid w:val="00E13B9F"/>
    <w:rsid w:val="00E14C6D"/>
    <w:rsid w:val="00E15594"/>
    <w:rsid w:val="00E15728"/>
    <w:rsid w:val="00E15858"/>
    <w:rsid w:val="00E15963"/>
    <w:rsid w:val="00E15C9D"/>
    <w:rsid w:val="00E15E22"/>
    <w:rsid w:val="00E15FD0"/>
    <w:rsid w:val="00E163DE"/>
    <w:rsid w:val="00E164C2"/>
    <w:rsid w:val="00E16901"/>
    <w:rsid w:val="00E16DE4"/>
    <w:rsid w:val="00E203B3"/>
    <w:rsid w:val="00E208AD"/>
    <w:rsid w:val="00E21F02"/>
    <w:rsid w:val="00E21F33"/>
    <w:rsid w:val="00E226CF"/>
    <w:rsid w:val="00E22997"/>
    <w:rsid w:val="00E22E3F"/>
    <w:rsid w:val="00E23913"/>
    <w:rsid w:val="00E23ADE"/>
    <w:rsid w:val="00E24AEB"/>
    <w:rsid w:val="00E2519C"/>
    <w:rsid w:val="00E26603"/>
    <w:rsid w:val="00E26DCA"/>
    <w:rsid w:val="00E276AE"/>
    <w:rsid w:val="00E27D56"/>
    <w:rsid w:val="00E30DC2"/>
    <w:rsid w:val="00E313CC"/>
    <w:rsid w:val="00E3165F"/>
    <w:rsid w:val="00E31740"/>
    <w:rsid w:val="00E319EC"/>
    <w:rsid w:val="00E31EEB"/>
    <w:rsid w:val="00E324DF"/>
    <w:rsid w:val="00E326C3"/>
    <w:rsid w:val="00E32EB8"/>
    <w:rsid w:val="00E34810"/>
    <w:rsid w:val="00E34AE8"/>
    <w:rsid w:val="00E34F82"/>
    <w:rsid w:val="00E35486"/>
    <w:rsid w:val="00E354E7"/>
    <w:rsid w:val="00E35A29"/>
    <w:rsid w:val="00E3613A"/>
    <w:rsid w:val="00E369A1"/>
    <w:rsid w:val="00E37672"/>
    <w:rsid w:val="00E4018A"/>
    <w:rsid w:val="00E411BD"/>
    <w:rsid w:val="00E4155F"/>
    <w:rsid w:val="00E41C47"/>
    <w:rsid w:val="00E4263F"/>
    <w:rsid w:val="00E434BA"/>
    <w:rsid w:val="00E43CC0"/>
    <w:rsid w:val="00E45428"/>
    <w:rsid w:val="00E458D9"/>
    <w:rsid w:val="00E45C30"/>
    <w:rsid w:val="00E45D83"/>
    <w:rsid w:val="00E45E40"/>
    <w:rsid w:val="00E463C1"/>
    <w:rsid w:val="00E4690E"/>
    <w:rsid w:val="00E46B1D"/>
    <w:rsid w:val="00E46F4C"/>
    <w:rsid w:val="00E47116"/>
    <w:rsid w:val="00E473C8"/>
    <w:rsid w:val="00E474A8"/>
    <w:rsid w:val="00E47980"/>
    <w:rsid w:val="00E47C1D"/>
    <w:rsid w:val="00E47E21"/>
    <w:rsid w:val="00E502C8"/>
    <w:rsid w:val="00E5096E"/>
    <w:rsid w:val="00E512A5"/>
    <w:rsid w:val="00E5320A"/>
    <w:rsid w:val="00E53341"/>
    <w:rsid w:val="00E53B63"/>
    <w:rsid w:val="00E53CFB"/>
    <w:rsid w:val="00E53DC3"/>
    <w:rsid w:val="00E54BD4"/>
    <w:rsid w:val="00E55631"/>
    <w:rsid w:val="00E5575D"/>
    <w:rsid w:val="00E559DC"/>
    <w:rsid w:val="00E55B12"/>
    <w:rsid w:val="00E55FB5"/>
    <w:rsid w:val="00E56F37"/>
    <w:rsid w:val="00E60A02"/>
    <w:rsid w:val="00E60F44"/>
    <w:rsid w:val="00E615BA"/>
    <w:rsid w:val="00E6162E"/>
    <w:rsid w:val="00E636E7"/>
    <w:rsid w:val="00E64221"/>
    <w:rsid w:val="00E643ED"/>
    <w:rsid w:val="00E65511"/>
    <w:rsid w:val="00E65995"/>
    <w:rsid w:val="00E65B04"/>
    <w:rsid w:val="00E6758A"/>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757F"/>
    <w:rsid w:val="00E77ADF"/>
    <w:rsid w:val="00E77D08"/>
    <w:rsid w:val="00E80702"/>
    <w:rsid w:val="00E80CED"/>
    <w:rsid w:val="00E8131F"/>
    <w:rsid w:val="00E81A9A"/>
    <w:rsid w:val="00E822DE"/>
    <w:rsid w:val="00E83034"/>
    <w:rsid w:val="00E83D36"/>
    <w:rsid w:val="00E84EBB"/>
    <w:rsid w:val="00E850CC"/>
    <w:rsid w:val="00E85307"/>
    <w:rsid w:val="00E85C2C"/>
    <w:rsid w:val="00E85D04"/>
    <w:rsid w:val="00E86924"/>
    <w:rsid w:val="00E86BFE"/>
    <w:rsid w:val="00E87572"/>
    <w:rsid w:val="00E879EB"/>
    <w:rsid w:val="00E9088E"/>
    <w:rsid w:val="00E90EC9"/>
    <w:rsid w:val="00E90F94"/>
    <w:rsid w:val="00E92186"/>
    <w:rsid w:val="00E92758"/>
    <w:rsid w:val="00E92A69"/>
    <w:rsid w:val="00E92E8B"/>
    <w:rsid w:val="00E9330D"/>
    <w:rsid w:val="00E93629"/>
    <w:rsid w:val="00E93CDE"/>
    <w:rsid w:val="00E946A6"/>
    <w:rsid w:val="00E94715"/>
    <w:rsid w:val="00E9521C"/>
    <w:rsid w:val="00E957C2"/>
    <w:rsid w:val="00E967E9"/>
    <w:rsid w:val="00E968DB"/>
    <w:rsid w:val="00E96FF0"/>
    <w:rsid w:val="00E97049"/>
    <w:rsid w:val="00E97203"/>
    <w:rsid w:val="00E97783"/>
    <w:rsid w:val="00EA0653"/>
    <w:rsid w:val="00EA0747"/>
    <w:rsid w:val="00EA094F"/>
    <w:rsid w:val="00EA108E"/>
    <w:rsid w:val="00EA1422"/>
    <w:rsid w:val="00EA150B"/>
    <w:rsid w:val="00EA1525"/>
    <w:rsid w:val="00EA1B9C"/>
    <w:rsid w:val="00EA1C54"/>
    <w:rsid w:val="00EA1D43"/>
    <w:rsid w:val="00EA29B2"/>
    <w:rsid w:val="00EA32FA"/>
    <w:rsid w:val="00EA445D"/>
    <w:rsid w:val="00EA461F"/>
    <w:rsid w:val="00EA48C0"/>
    <w:rsid w:val="00EA4F33"/>
    <w:rsid w:val="00EA5F30"/>
    <w:rsid w:val="00EA61F9"/>
    <w:rsid w:val="00EA661F"/>
    <w:rsid w:val="00EA6EEB"/>
    <w:rsid w:val="00EA70A7"/>
    <w:rsid w:val="00EA7120"/>
    <w:rsid w:val="00EA7931"/>
    <w:rsid w:val="00EA7C0E"/>
    <w:rsid w:val="00EB0A51"/>
    <w:rsid w:val="00EB14A1"/>
    <w:rsid w:val="00EB1BBB"/>
    <w:rsid w:val="00EB2782"/>
    <w:rsid w:val="00EB33D5"/>
    <w:rsid w:val="00EB3961"/>
    <w:rsid w:val="00EB3E64"/>
    <w:rsid w:val="00EB466D"/>
    <w:rsid w:val="00EB46CC"/>
    <w:rsid w:val="00EB490A"/>
    <w:rsid w:val="00EB4F7B"/>
    <w:rsid w:val="00EB579D"/>
    <w:rsid w:val="00EB58AE"/>
    <w:rsid w:val="00EB663F"/>
    <w:rsid w:val="00EB7C2D"/>
    <w:rsid w:val="00EC07F8"/>
    <w:rsid w:val="00EC0869"/>
    <w:rsid w:val="00EC21F1"/>
    <w:rsid w:val="00EC2379"/>
    <w:rsid w:val="00EC280F"/>
    <w:rsid w:val="00EC2826"/>
    <w:rsid w:val="00EC2E1E"/>
    <w:rsid w:val="00EC2F7E"/>
    <w:rsid w:val="00EC311A"/>
    <w:rsid w:val="00EC393D"/>
    <w:rsid w:val="00EC3FFC"/>
    <w:rsid w:val="00EC49A3"/>
    <w:rsid w:val="00EC4F83"/>
    <w:rsid w:val="00EC6B56"/>
    <w:rsid w:val="00EC7164"/>
    <w:rsid w:val="00EC7DD1"/>
    <w:rsid w:val="00ED0853"/>
    <w:rsid w:val="00ED2465"/>
    <w:rsid w:val="00ED3121"/>
    <w:rsid w:val="00ED3178"/>
    <w:rsid w:val="00ED3E02"/>
    <w:rsid w:val="00ED40CB"/>
    <w:rsid w:val="00ED4193"/>
    <w:rsid w:val="00ED43C1"/>
    <w:rsid w:val="00ED489C"/>
    <w:rsid w:val="00ED4974"/>
    <w:rsid w:val="00ED5101"/>
    <w:rsid w:val="00ED5120"/>
    <w:rsid w:val="00ED65F0"/>
    <w:rsid w:val="00ED67F7"/>
    <w:rsid w:val="00ED7CC7"/>
    <w:rsid w:val="00EE014B"/>
    <w:rsid w:val="00EE0567"/>
    <w:rsid w:val="00EE0B5C"/>
    <w:rsid w:val="00EE137C"/>
    <w:rsid w:val="00EE19D9"/>
    <w:rsid w:val="00EE2C3E"/>
    <w:rsid w:val="00EE3491"/>
    <w:rsid w:val="00EE3509"/>
    <w:rsid w:val="00EE4091"/>
    <w:rsid w:val="00EE43B9"/>
    <w:rsid w:val="00EE477D"/>
    <w:rsid w:val="00EE4B42"/>
    <w:rsid w:val="00EE543E"/>
    <w:rsid w:val="00EE5AB8"/>
    <w:rsid w:val="00EE5D6C"/>
    <w:rsid w:val="00EE63E6"/>
    <w:rsid w:val="00EE65A8"/>
    <w:rsid w:val="00EE6836"/>
    <w:rsid w:val="00EE69A6"/>
    <w:rsid w:val="00EE6E7E"/>
    <w:rsid w:val="00EE70D1"/>
    <w:rsid w:val="00EE71D9"/>
    <w:rsid w:val="00EE76A9"/>
    <w:rsid w:val="00EE7B57"/>
    <w:rsid w:val="00EE7F24"/>
    <w:rsid w:val="00EE7FA7"/>
    <w:rsid w:val="00EF0555"/>
    <w:rsid w:val="00EF0E47"/>
    <w:rsid w:val="00EF1928"/>
    <w:rsid w:val="00EF1DCA"/>
    <w:rsid w:val="00EF21C3"/>
    <w:rsid w:val="00EF25CA"/>
    <w:rsid w:val="00EF272B"/>
    <w:rsid w:val="00EF3F94"/>
    <w:rsid w:val="00EF40B4"/>
    <w:rsid w:val="00EF40DD"/>
    <w:rsid w:val="00EF57D9"/>
    <w:rsid w:val="00EF5A32"/>
    <w:rsid w:val="00EF6954"/>
    <w:rsid w:val="00EF73FA"/>
    <w:rsid w:val="00F0068E"/>
    <w:rsid w:val="00F011A3"/>
    <w:rsid w:val="00F01450"/>
    <w:rsid w:val="00F01535"/>
    <w:rsid w:val="00F017ED"/>
    <w:rsid w:val="00F02949"/>
    <w:rsid w:val="00F03143"/>
    <w:rsid w:val="00F0397F"/>
    <w:rsid w:val="00F04244"/>
    <w:rsid w:val="00F045A5"/>
    <w:rsid w:val="00F062AE"/>
    <w:rsid w:val="00F0669D"/>
    <w:rsid w:val="00F0671B"/>
    <w:rsid w:val="00F0673C"/>
    <w:rsid w:val="00F06D95"/>
    <w:rsid w:val="00F0720E"/>
    <w:rsid w:val="00F07352"/>
    <w:rsid w:val="00F075CB"/>
    <w:rsid w:val="00F07730"/>
    <w:rsid w:val="00F10BFD"/>
    <w:rsid w:val="00F10C10"/>
    <w:rsid w:val="00F11854"/>
    <w:rsid w:val="00F11A01"/>
    <w:rsid w:val="00F1363F"/>
    <w:rsid w:val="00F1416E"/>
    <w:rsid w:val="00F15DB4"/>
    <w:rsid w:val="00F16BAF"/>
    <w:rsid w:val="00F17876"/>
    <w:rsid w:val="00F205F3"/>
    <w:rsid w:val="00F21433"/>
    <w:rsid w:val="00F2192B"/>
    <w:rsid w:val="00F21A33"/>
    <w:rsid w:val="00F2298E"/>
    <w:rsid w:val="00F22AD5"/>
    <w:rsid w:val="00F22FAF"/>
    <w:rsid w:val="00F2355B"/>
    <w:rsid w:val="00F23E3E"/>
    <w:rsid w:val="00F24363"/>
    <w:rsid w:val="00F2495C"/>
    <w:rsid w:val="00F249EC"/>
    <w:rsid w:val="00F24A4E"/>
    <w:rsid w:val="00F24BF2"/>
    <w:rsid w:val="00F24E1A"/>
    <w:rsid w:val="00F24E64"/>
    <w:rsid w:val="00F25EE1"/>
    <w:rsid w:val="00F26042"/>
    <w:rsid w:val="00F2677C"/>
    <w:rsid w:val="00F26C30"/>
    <w:rsid w:val="00F26FB5"/>
    <w:rsid w:val="00F275B8"/>
    <w:rsid w:val="00F27AB0"/>
    <w:rsid w:val="00F30A9B"/>
    <w:rsid w:val="00F3109B"/>
    <w:rsid w:val="00F31CCD"/>
    <w:rsid w:val="00F323E5"/>
    <w:rsid w:val="00F32A16"/>
    <w:rsid w:val="00F32EB8"/>
    <w:rsid w:val="00F3317A"/>
    <w:rsid w:val="00F33741"/>
    <w:rsid w:val="00F33D42"/>
    <w:rsid w:val="00F36A07"/>
    <w:rsid w:val="00F37392"/>
    <w:rsid w:val="00F379C0"/>
    <w:rsid w:val="00F37B13"/>
    <w:rsid w:val="00F40EAA"/>
    <w:rsid w:val="00F40F97"/>
    <w:rsid w:val="00F4131C"/>
    <w:rsid w:val="00F41F96"/>
    <w:rsid w:val="00F42022"/>
    <w:rsid w:val="00F42AEA"/>
    <w:rsid w:val="00F43148"/>
    <w:rsid w:val="00F432B4"/>
    <w:rsid w:val="00F43968"/>
    <w:rsid w:val="00F44068"/>
    <w:rsid w:val="00F44085"/>
    <w:rsid w:val="00F440E5"/>
    <w:rsid w:val="00F44613"/>
    <w:rsid w:val="00F4537E"/>
    <w:rsid w:val="00F463A4"/>
    <w:rsid w:val="00F466A4"/>
    <w:rsid w:val="00F467DA"/>
    <w:rsid w:val="00F47210"/>
    <w:rsid w:val="00F4740A"/>
    <w:rsid w:val="00F47A26"/>
    <w:rsid w:val="00F5057A"/>
    <w:rsid w:val="00F50EFF"/>
    <w:rsid w:val="00F51280"/>
    <w:rsid w:val="00F5217F"/>
    <w:rsid w:val="00F52367"/>
    <w:rsid w:val="00F532E8"/>
    <w:rsid w:val="00F53496"/>
    <w:rsid w:val="00F53DF1"/>
    <w:rsid w:val="00F54013"/>
    <w:rsid w:val="00F543D7"/>
    <w:rsid w:val="00F5529C"/>
    <w:rsid w:val="00F56619"/>
    <w:rsid w:val="00F56CC9"/>
    <w:rsid w:val="00F57517"/>
    <w:rsid w:val="00F575F8"/>
    <w:rsid w:val="00F5764E"/>
    <w:rsid w:val="00F606B8"/>
    <w:rsid w:val="00F61045"/>
    <w:rsid w:val="00F61736"/>
    <w:rsid w:val="00F61A7E"/>
    <w:rsid w:val="00F62BA1"/>
    <w:rsid w:val="00F62D04"/>
    <w:rsid w:val="00F632A3"/>
    <w:rsid w:val="00F6365F"/>
    <w:rsid w:val="00F63922"/>
    <w:rsid w:val="00F64109"/>
    <w:rsid w:val="00F645F7"/>
    <w:rsid w:val="00F64F6F"/>
    <w:rsid w:val="00F65411"/>
    <w:rsid w:val="00F6553E"/>
    <w:rsid w:val="00F65631"/>
    <w:rsid w:val="00F6568B"/>
    <w:rsid w:val="00F658A1"/>
    <w:rsid w:val="00F67054"/>
    <w:rsid w:val="00F702A9"/>
    <w:rsid w:val="00F70DD9"/>
    <w:rsid w:val="00F7137F"/>
    <w:rsid w:val="00F71595"/>
    <w:rsid w:val="00F7184D"/>
    <w:rsid w:val="00F71C92"/>
    <w:rsid w:val="00F71E4C"/>
    <w:rsid w:val="00F72D71"/>
    <w:rsid w:val="00F748A0"/>
    <w:rsid w:val="00F74A1D"/>
    <w:rsid w:val="00F74D9A"/>
    <w:rsid w:val="00F7556A"/>
    <w:rsid w:val="00F75642"/>
    <w:rsid w:val="00F7670E"/>
    <w:rsid w:val="00F77148"/>
    <w:rsid w:val="00F776C4"/>
    <w:rsid w:val="00F778C6"/>
    <w:rsid w:val="00F8039C"/>
    <w:rsid w:val="00F80923"/>
    <w:rsid w:val="00F81BE7"/>
    <w:rsid w:val="00F8297B"/>
    <w:rsid w:val="00F82E26"/>
    <w:rsid w:val="00F843A3"/>
    <w:rsid w:val="00F8449B"/>
    <w:rsid w:val="00F844BF"/>
    <w:rsid w:val="00F84626"/>
    <w:rsid w:val="00F84649"/>
    <w:rsid w:val="00F84E5F"/>
    <w:rsid w:val="00F864A4"/>
    <w:rsid w:val="00F86A45"/>
    <w:rsid w:val="00F86EED"/>
    <w:rsid w:val="00F87006"/>
    <w:rsid w:val="00F878FE"/>
    <w:rsid w:val="00F87B44"/>
    <w:rsid w:val="00F87FEA"/>
    <w:rsid w:val="00F9159A"/>
    <w:rsid w:val="00F915B3"/>
    <w:rsid w:val="00F91EC3"/>
    <w:rsid w:val="00F921FB"/>
    <w:rsid w:val="00F922F9"/>
    <w:rsid w:val="00F9282F"/>
    <w:rsid w:val="00F92BB7"/>
    <w:rsid w:val="00F92C83"/>
    <w:rsid w:val="00F92E8E"/>
    <w:rsid w:val="00F93B77"/>
    <w:rsid w:val="00F94182"/>
    <w:rsid w:val="00F94510"/>
    <w:rsid w:val="00F949E9"/>
    <w:rsid w:val="00F94E84"/>
    <w:rsid w:val="00F95705"/>
    <w:rsid w:val="00F9626D"/>
    <w:rsid w:val="00F9633D"/>
    <w:rsid w:val="00F965F6"/>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14"/>
    <w:rsid w:val="00FA3C8F"/>
    <w:rsid w:val="00FA41EC"/>
    <w:rsid w:val="00FA4E57"/>
    <w:rsid w:val="00FA4F52"/>
    <w:rsid w:val="00FA52C2"/>
    <w:rsid w:val="00FA5561"/>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DD"/>
    <w:rsid w:val="00FB3D5C"/>
    <w:rsid w:val="00FB4746"/>
    <w:rsid w:val="00FB52C9"/>
    <w:rsid w:val="00FB551E"/>
    <w:rsid w:val="00FB56ED"/>
    <w:rsid w:val="00FB5760"/>
    <w:rsid w:val="00FB5F8E"/>
    <w:rsid w:val="00FB66B2"/>
    <w:rsid w:val="00FB6882"/>
    <w:rsid w:val="00FB7635"/>
    <w:rsid w:val="00FB7E32"/>
    <w:rsid w:val="00FC05F3"/>
    <w:rsid w:val="00FC068D"/>
    <w:rsid w:val="00FC0C0E"/>
    <w:rsid w:val="00FC0C93"/>
    <w:rsid w:val="00FC0F10"/>
    <w:rsid w:val="00FC0FDF"/>
    <w:rsid w:val="00FC11B2"/>
    <w:rsid w:val="00FC192B"/>
    <w:rsid w:val="00FC1AE2"/>
    <w:rsid w:val="00FC201A"/>
    <w:rsid w:val="00FC2CCC"/>
    <w:rsid w:val="00FC2EC7"/>
    <w:rsid w:val="00FC336E"/>
    <w:rsid w:val="00FC3AEE"/>
    <w:rsid w:val="00FC3E0D"/>
    <w:rsid w:val="00FC3E4F"/>
    <w:rsid w:val="00FC47BA"/>
    <w:rsid w:val="00FC50E5"/>
    <w:rsid w:val="00FC59C4"/>
    <w:rsid w:val="00FC6451"/>
    <w:rsid w:val="00FC6954"/>
    <w:rsid w:val="00FC6FA9"/>
    <w:rsid w:val="00FC744D"/>
    <w:rsid w:val="00FC7887"/>
    <w:rsid w:val="00FC7BA3"/>
    <w:rsid w:val="00FC7BC2"/>
    <w:rsid w:val="00FC7FF0"/>
    <w:rsid w:val="00FD0F13"/>
    <w:rsid w:val="00FD15A1"/>
    <w:rsid w:val="00FD16E7"/>
    <w:rsid w:val="00FD294C"/>
    <w:rsid w:val="00FD39DF"/>
    <w:rsid w:val="00FD3B9D"/>
    <w:rsid w:val="00FD3D0B"/>
    <w:rsid w:val="00FD409B"/>
    <w:rsid w:val="00FD4330"/>
    <w:rsid w:val="00FD477B"/>
    <w:rsid w:val="00FD4DA9"/>
    <w:rsid w:val="00FD5B72"/>
    <w:rsid w:val="00FD6D75"/>
    <w:rsid w:val="00FD700E"/>
    <w:rsid w:val="00FD765B"/>
    <w:rsid w:val="00FD76F7"/>
    <w:rsid w:val="00FD7B0A"/>
    <w:rsid w:val="00FE002E"/>
    <w:rsid w:val="00FE0818"/>
    <w:rsid w:val="00FE08AD"/>
    <w:rsid w:val="00FE1315"/>
    <w:rsid w:val="00FE1653"/>
    <w:rsid w:val="00FE16BC"/>
    <w:rsid w:val="00FE23D7"/>
    <w:rsid w:val="00FE2443"/>
    <w:rsid w:val="00FE3B6C"/>
    <w:rsid w:val="00FE3EA7"/>
    <w:rsid w:val="00FE4695"/>
    <w:rsid w:val="00FE4DBB"/>
    <w:rsid w:val="00FE4ED5"/>
    <w:rsid w:val="00FE536D"/>
    <w:rsid w:val="00FE631D"/>
    <w:rsid w:val="00FE680D"/>
    <w:rsid w:val="00FE6EDA"/>
    <w:rsid w:val="00FE751A"/>
    <w:rsid w:val="00FF16F2"/>
    <w:rsid w:val="00FF1A3D"/>
    <w:rsid w:val="00FF1FC4"/>
    <w:rsid w:val="00FF2046"/>
    <w:rsid w:val="00FF230C"/>
    <w:rsid w:val="00FF24A1"/>
    <w:rsid w:val="00FF26E4"/>
    <w:rsid w:val="00FF3D60"/>
    <w:rsid w:val="00FF3E65"/>
    <w:rsid w:val="00FF44A4"/>
    <w:rsid w:val="00FF463D"/>
    <w:rsid w:val="00FF5236"/>
    <w:rsid w:val="00FF602F"/>
    <w:rsid w:val="00FF618B"/>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6267"/>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362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626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kern w:val="0"/>
      <w:lang w:val="en-GB" w:eastAsia="en-US"/>
    </w:rPr>
  </w:style>
  <w:style w:type="paragraph" w:customStyle="1" w:styleId="TAL">
    <w:name w:val="TAL"/>
    <w:basedOn w:val="Normal"/>
    <w:link w:val="TALCar"/>
    <w:rsid w:val="00DB3A47"/>
    <w:pPr>
      <w:keepNext/>
      <w:keepLines/>
      <w:spacing w:after="0"/>
    </w:pPr>
    <w:rPr>
      <w:rFonts w:ascii="Arial" w:hAnsi="Arial"/>
      <w:kern w:val="2"/>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kern w:val="2"/>
      <w:sz w:val="21"/>
      <w:lang w:val="x-none" w:eastAsia="x-none"/>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rPr>
      <w:kern w:val="0"/>
    </w:r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lang w:val="x-none"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7C2235"/>
    <w:pPr>
      <w:ind w:left="720"/>
      <w:contextualSpacing/>
    </w:p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BodyText">
    <w:name w:val="Body Text"/>
    <w:basedOn w:val="Normal"/>
    <w:link w:val="BodyTextChar"/>
    <w:rsid w:val="00FB5760"/>
    <w:pPr>
      <w:spacing w:after="120"/>
    </w:pPr>
    <w:rPr>
      <w:rFonts w:eastAsia="PMingLiU"/>
      <w:lang w:val="x-none" w:eastAsia="zh-TW"/>
    </w:rPr>
  </w:style>
  <w:style w:type="character" w:customStyle="1" w:styleId="BodyTextChar">
    <w:name w:val="Body Text Char"/>
    <w:link w:val="BodyText"/>
    <w:rsid w:val="00FB5760"/>
    <w:rPr>
      <w:rFonts w:ascii="Calibri" w:eastAsia="PMingLiU" w:hAnsi="Calibri"/>
      <w:sz w:val="22"/>
      <w:szCs w:val="22"/>
      <w:lang w:eastAsia="zh-TW"/>
    </w:rPr>
  </w:style>
  <w:style w:type="paragraph" w:styleId="NormalWeb">
    <w:name w:val="Normal (Web)"/>
    <w:basedOn w:val="Normal"/>
    <w:uiPriority w:val="99"/>
    <w:unhideWhenUsed/>
    <w:qFormat/>
    <w:rsid w:val="00F62BA1"/>
    <w:pPr>
      <w:spacing w:before="100" w:beforeAutospacing="1" w:after="100" w:afterAutospacing="1"/>
    </w:pPr>
    <w:rPr>
      <w:rFonts w:ascii="SimSun" w:hAnsi="SimSun" w:cs="SimSun"/>
      <w:sz w:val="24"/>
      <w:szCs w:val="24"/>
    </w:rPr>
  </w:style>
  <w:style w:type="paragraph" w:customStyle="1" w:styleId="Reference">
    <w:name w:val="Reference"/>
    <w:basedOn w:val="Normal"/>
    <w:rsid w:val="00021E80"/>
    <w:pPr>
      <w:keepLines/>
      <w:numPr>
        <w:ilvl w:val="1"/>
        <w:numId w:val="3"/>
      </w:numPr>
    </w:pPr>
    <w:rPr>
      <w:rFonts w:eastAsia="MS Mincho"/>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SimSun" w:hAnsi="Arial" w:cs="Times New Roman"/>
      <w:sz w:val="18"/>
      <w:szCs w:val="22"/>
    </w:rPr>
  </w:style>
  <w:style w:type="character" w:customStyle="1" w:styleId="CommentTextChar">
    <w:name w:val="Comment Text Char"/>
    <w:link w:val="CommentText"/>
    <w:semiHidden/>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Normal"/>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SimSun" w:hAnsi="Arial" w:cs="Arial"/>
      <w:color w:val="0000FF"/>
      <w:kern w:val="2"/>
      <w:lang w:val="en-GB" w:eastAsia="en-US" w:bidi="ar-SA"/>
    </w:rPr>
  </w:style>
  <w:style w:type="paragraph" w:customStyle="1" w:styleId="Doc-titleJK">
    <w:name w:val="Doc-title_JK"/>
    <w:basedOn w:val="Normal"/>
    <w:next w:val="Normal"/>
    <w:link w:val="Doc-titleJKChar"/>
    <w:rsid w:val="007F6C61"/>
    <w:pPr>
      <w:spacing w:after="0"/>
      <w:ind w:left="1260" w:hanging="1260"/>
    </w:pPr>
    <w:rPr>
      <w:rFonts w:eastAsia="MS Mincho"/>
      <w:color w:val="0000FF"/>
      <w:szCs w:val="24"/>
      <w:lang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PlainTable1">
    <w:name w:val="Plain Table 1"/>
    <w:basedOn w:val="TableNormal"/>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Preformatted">
    <w:name w:val="HTML Preformatted"/>
    <w:basedOn w:val="Normal"/>
    <w:link w:val="HTMLPreformattedChar"/>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rsid w:val="003D3DF6"/>
    <w:rPr>
      <w:rFonts w:ascii="Courier New" w:eastAsia="Times New Roman" w:hAnsi="Courier New" w:cs="Courier New"/>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658DF"/>
    <w:rPr>
      <w:rFonts w:asciiTheme="minorHAnsi" w:eastAsiaTheme="minorEastAsia" w:hAnsiTheme="minorHAnsi" w:cstheme="minorBidi"/>
      <w:sz w:val="22"/>
      <w:szCs w:val="22"/>
      <w:lang w:eastAsia="en-US"/>
    </w:rPr>
  </w:style>
  <w:style w:type="character" w:customStyle="1" w:styleId="fontstyle01">
    <w:name w:val="fontstyle01"/>
    <w:basedOn w:val="DefaultParagraphFont"/>
    <w:rsid w:val="00C33D47"/>
    <w:rPr>
      <w:rFonts w:ascii="TimesNewRomanPSMT" w:hAnsi="TimesNewRomanPSMT" w:hint="default"/>
      <w:b w:val="0"/>
      <w:bCs w:val="0"/>
      <w:i w:val="0"/>
      <w:iCs w:val="0"/>
      <w:color w:val="000000"/>
      <w:sz w:val="20"/>
      <w:szCs w:val="20"/>
    </w:rPr>
  </w:style>
  <w:style w:type="character" w:customStyle="1" w:styleId="Heading3Char">
    <w:name w:val="Heading 3 Char"/>
    <w:aliases w:val="Heading 3 3GPP Char,Underrubrik2 Char,H3 Char,h3 Char,Memo Heading 3 Char,no break Char,0H Char,l3 Char,3 Char,list 3 Char,Head 3 Char,1.1.1 Char,3rd level Char,Major Section Sub Section Char,PA Minor Section Char,Head3 Char,31 Char"/>
    <w:basedOn w:val="DefaultParagraphFont"/>
    <w:link w:val="Heading3"/>
    <w:rsid w:val="00CE2D5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126438454">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374476614">
      <w:bodyDiv w:val="1"/>
      <w:marLeft w:val="0"/>
      <w:marRight w:val="0"/>
      <w:marTop w:val="0"/>
      <w:marBottom w:val="0"/>
      <w:divBdr>
        <w:top w:val="none" w:sz="0" w:space="0" w:color="auto"/>
        <w:left w:val="none" w:sz="0" w:space="0" w:color="auto"/>
        <w:bottom w:val="none" w:sz="0" w:space="0" w:color="auto"/>
        <w:right w:val="none" w:sz="0" w:space="0" w:color="auto"/>
      </w:divBdr>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489563882">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03735189">
      <w:bodyDiv w:val="1"/>
      <w:marLeft w:val="0"/>
      <w:marRight w:val="0"/>
      <w:marTop w:val="0"/>
      <w:marBottom w:val="0"/>
      <w:divBdr>
        <w:top w:val="none" w:sz="0" w:space="0" w:color="auto"/>
        <w:left w:val="none" w:sz="0" w:space="0" w:color="auto"/>
        <w:bottom w:val="none" w:sz="0" w:space="0" w:color="auto"/>
        <w:right w:val="none" w:sz="0" w:space="0" w:color="auto"/>
      </w:divBdr>
    </w:div>
    <w:div w:id="1514537048">
      <w:bodyDiv w:val="1"/>
      <w:marLeft w:val="0"/>
      <w:marRight w:val="0"/>
      <w:marTop w:val="0"/>
      <w:marBottom w:val="0"/>
      <w:divBdr>
        <w:top w:val="none" w:sz="0" w:space="0" w:color="auto"/>
        <w:left w:val="none" w:sz="0" w:space="0" w:color="auto"/>
        <w:bottom w:val="none" w:sz="0" w:space="0" w:color="auto"/>
        <w:right w:val="none" w:sz="0" w:space="0" w:color="auto"/>
      </w:divBdr>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083212324">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2345</Words>
  <Characters>13163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2023-04-09T07:55:00Z</dcterms:created>
  <dcterms:modified xsi:type="dcterms:W3CDTF">2023-04-09T08:24:00Z</dcterms:modified>
</cp:coreProperties>
</file>